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DE" w:rsidRDefault="00E402DE" w:rsidP="00E402DE"/>
    <w:p w:rsidR="00E402DE" w:rsidRPr="009B6F74" w:rsidRDefault="00E402DE" w:rsidP="00E402DE">
      <w:pPr>
        <w:rPr>
          <w:rFonts w:cstheme="minorHAnsi"/>
        </w:rPr>
      </w:pPr>
      <w:r w:rsidRPr="009B6F74">
        <w:rPr>
          <w:rFonts w:cstheme="minorHAnsi"/>
        </w:rPr>
        <w:t>Poštovani roditelji!</w:t>
      </w:r>
    </w:p>
    <w:p w:rsidR="00E402DE" w:rsidRPr="00347682" w:rsidRDefault="00E402DE" w:rsidP="00E402DE">
      <w:pPr>
        <w:jc w:val="both"/>
        <w:rPr>
          <w:rFonts w:cstheme="minorHAnsi"/>
          <w:b/>
        </w:rPr>
      </w:pPr>
      <w:r w:rsidRPr="009B6F74">
        <w:rPr>
          <w:rFonts w:cstheme="minorHAnsi"/>
        </w:rPr>
        <w:t xml:space="preserve">Virovitičko-podravska županija u partnerstvu sa školama nastavlja provođenje projekta „Žličica </w:t>
      </w:r>
      <w:r w:rsidRPr="009B6F74">
        <w:rPr>
          <w:rFonts w:cstheme="minorHAnsi"/>
        </w:rPr>
        <w:t>5</w:t>
      </w:r>
      <w:r w:rsidRPr="009B6F74">
        <w:rPr>
          <w:rFonts w:cstheme="minorHAnsi"/>
        </w:rPr>
        <w:t xml:space="preserve">“ putem kojeg se učenicima osiguravaju besplatni obroci u školskoj kuhinji. </w:t>
      </w:r>
      <w:r w:rsidRPr="00347682">
        <w:rPr>
          <w:rFonts w:cstheme="minorHAnsi"/>
          <w:b/>
        </w:rPr>
        <w:t xml:space="preserve">Pozivaju se roditelji da dostave najkasnije </w:t>
      </w:r>
      <w:r w:rsidRPr="00347682">
        <w:rPr>
          <w:rFonts w:cstheme="minorHAnsi"/>
          <w:b/>
          <w:u w:val="single"/>
        </w:rPr>
        <w:t xml:space="preserve">do </w:t>
      </w:r>
      <w:r w:rsidRPr="00347682">
        <w:rPr>
          <w:rFonts w:cstheme="minorHAnsi"/>
          <w:b/>
          <w:u w:val="single"/>
        </w:rPr>
        <w:t>srijede</w:t>
      </w:r>
      <w:r w:rsidRPr="00347682">
        <w:rPr>
          <w:rFonts w:cstheme="minorHAnsi"/>
          <w:b/>
          <w:u w:val="single"/>
        </w:rPr>
        <w:t xml:space="preserve">, </w:t>
      </w:r>
      <w:r w:rsidRPr="00347682">
        <w:rPr>
          <w:rFonts w:cstheme="minorHAnsi"/>
          <w:b/>
          <w:u w:val="single"/>
        </w:rPr>
        <w:t>2</w:t>
      </w:r>
      <w:r w:rsidR="00347682">
        <w:rPr>
          <w:rFonts w:cstheme="minorHAnsi"/>
          <w:b/>
          <w:u w:val="single"/>
        </w:rPr>
        <w:t>3</w:t>
      </w:r>
      <w:r w:rsidRPr="00347682">
        <w:rPr>
          <w:rFonts w:cstheme="minorHAnsi"/>
          <w:b/>
          <w:u w:val="single"/>
        </w:rPr>
        <w:t xml:space="preserve">. </w:t>
      </w:r>
      <w:r w:rsidRPr="00347682">
        <w:rPr>
          <w:rFonts w:cstheme="minorHAnsi"/>
          <w:b/>
          <w:u w:val="single"/>
        </w:rPr>
        <w:t>studenog</w:t>
      </w:r>
      <w:r w:rsidRPr="00347682">
        <w:rPr>
          <w:rFonts w:cstheme="minorHAnsi"/>
          <w:b/>
          <w:u w:val="single"/>
        </w:rPr>
        <w:t xml:space="preserve">  2022. do 12 sati</w:t>
      </w:r>
      <w:r w:rsidRPr="00347682">
        <w:rPr>
          <w:rFonts w:cstheme="minorHAnsi"/>
          <w:b/>
        </w:rPr>
        <w:t xml:space="preserve">, u tajništvo škole, traženu dokumentaciju kojom se utvrđuje provjera predloženih kriterija. </w:t>
      </w:r>
    </w:p>
    <w:p w:rsidR="00E402DE" w:rsidRPr="009B6F74" w:rsidRDefault="00E402DE" w:rsidP="00E402DE">
      <w:pPr>
        <w:rPr>
          <w:rFonts w:cstheme="minorHAnsi"/>
        </w:rPr>
      </w:pPr>
      <w:r w:rsidRPr="009B6F74">
        <w:rPr>
          <w:rFonts w:cstheme="minorHAnsi"/>
        </w:rPr>
        <w:t>U nastavku je detaljniji opis.</w:t>
      </w:r>
    </w:p>
    <w:p w:rsidR="00E402DE" w:rsidRPr="009B6F74" w:rsidRDefault="00E402DE" w:rsidP="00E402DE">
      <w:pPr>
        <w:rPr>
          <w:rFonts w:cstheme="minorHAnsi"/>
        </w:rPr>
      </w:pPr>
      <w:r w:rsidRPr="009B6F74">
        <w:rPr>
          <w:rFonts w:cstheme="minorHAnsi"/>
        </w:rPr>
        <w:t>DOKAZNA DOKUMENTACIJA: Prijavitelj je obvezan koristiti ovaj kriterij prilikom odabira najpotrebitije djece koja žive u siromaštvu ili su u riziku od siromaštva za sudjelovanje u projektu.</w:t>
      </w:r>
    </w:p>
    <w:p w:rsidR="009B6F74" w:rsidRPr="009B6F74" w:rsidRDefault="00E402DE" w:rsidP="009B6F74">
      <w:pPr>
        <w:spacing w:after="15"/>
        <w:ind w:left="27" w:right="1406" w:hanging="10"/>
        <w:rPr>
          <w:rFonts w:cstheme="minorHAnsi"/>
        </w:rPr>
      </w:pPr>
      <w:r w:rsidRPr="009B6F74">
        <w:rPr>
          <w:rFonts w:cstheme="minorHAnsi"/>
        </w:rPr>
        <w:t xml:space="preserve"> </w:t>
      </w:r>
      <w:r w:rsidR="009B6F74" w:rsidRPr="009B6F74">
        <w:rPr>
          <w:rFonts w:eastAsia="Lucida Sans Unicode" w:cstheme="minorHAnsi"/>
        </w:rPr>
        <w:t xml:space="preserve">Prihvatljivi kriteriji i dokazni dokumenti u okviru ovog Poziva su: </w:t>
      </w:r>
    </w:p>
    <w:p w:rsidR="009B6F74" w:rsidRPr="009B6F74" w:rsidRDefault="009B6F74" w:rsidP="009B6F74">
      <w:pPr>
        <w:spacing w:after="14"/>
        <w:rPr>
          <w:rFonts w:cstheme="minorHAnsi"/>
        </w:rPr>
      </w:pPr>
      <w:r w:rsidRPr="009B6F74">
        <w:rPr>
          <w:rFonts w:eastAsia="Lucida Sans Unicode" w:cstheme="minorHAnsi"/>
        </w:rPr>
        <w:t xml:space="preserve"> </w:t>
      </w:r>
    </w:p>
    <w:p w:rsidR="009B6F74" w:rsidRPr="009B6F74" w:rsidRDefault="009B6F74" w:rsidP="00347682">
      <w:pPr>
        <w:spacing w:after="15" w:line="248" w:lineRule="auto"/>
        <w:ind w:right="1406"/>
        <w:jc w:val="both"/>
        <w:rPr>
          <w:rFonts w:cstheme="minorHAnsi"/>
        </w:rPr>
      </w:pPr>
      <w:r w:rsidRPr="009B6F74">
        <w:rPr>
          <w:rFonts w:eastAsia="Lucida Sans Unicode" w:cstheme="minorHAnsi"/>
        </w:rPr>
        <w:t xml:space="preserve">OBVEZAN KRITERIJ: </w:t>
      </w:r>
    </w:p>
    <w:p w:rsidR="009B6F74" w:rsidRPr="009B6F74" w:rsidRDefault="009B6F74" w:rsidP="009B6F74">
      <w:pPr>
        <w:spacing w:after="0"/>
        <w:ind w:left="460"/>
        <w:rPr>
          <w:rFonts w:cstheme="minorHAnsi"/>
        </w:rPr>
      </w:pPr>
      <w:r w:rsidRPr="009B6F74">
        <w:rPr>
          <w:rFonts w:eastAsia="Lucida Sans Unicode" w:cstheme="minorHAnsi"/>
        </w:rPr>
        <w:t xml:space="preserve"> </w:t>
      </w:r>
    </w:p>
    <w:p w:rsidR="009B6F74" w:rsidRPr="009B6F74" w:rsidRDefault="009B6F74" w:rsidP="009B6F74">
      <w:pPr>
        <w:spacing w:after="15"/>
        <w:ind w:left="17" w:right="1406" w:firstLine="427"/>
        <w:rPr>
          <w:rFonts w:cstheme="minorHAnsi"/>
        </w:rPr>
      </w:pPr>
      <w:r w:rsidRPr="009B6F74">
        <w:rPr>
          <w:rFonts w:eastAsia="Lucida Sans Unicode" w:cstheme="minorHAnsi"/>
        </w:rPr>
        <w:t xml:space="preserve">Prijavitelj je obvezan koristiti ovaj kriterij prilikom odabira najpotrebitije djece </w:t>
      </w:r>
      <w:r w:rsidRPr="009B6F74">
        <w:rPr>
          <w:rFonts w:cstheme="minorHAnsi"/>
        </w:rPr>
        <w:t>koja žive u siromaštvu ili su u riziku od siromaštva za sudjelovanje u projektu</w:t>
      </w:r>
      <w:r w:rsidRPr="009B6F74">
        <w:rPr>
          <w:rFonts w:eastAsia="Lucida Sans Unicode" w:cstheme="minorHAnsi"/>
        </w:rPr>
        <w:t xml:space="preserve">.  </w:t>
      </w:r>
    </w:p>
    <w:p w:rsidR="009B6F74" w:rsidRDefault="009B6F74" w:rsidP="009B6F74">
      <w:pPr>
        <w:spacing w:after="0"/>
      </w:pPr>
      <w:r>
        <w:rPr>
          <w:rFonts w:ascii="Lucida Sans Unicode" w:eastAsia="Lucida Sans Unicode" w:hAnsi="Lucida Sans Unicode" w:cs="Lucida Sans Unicode"/>
          <w:sz w:val="20"/>
        </w:rPr>
        <w:t xml:space="preserve"> </w:t>
      </w:r>
    </w:p>
    <w:tbl>
      <w:tblPr>
        <w:tblStyle w:val="TableGrid"/>
        <w:tblW w:w="9633" w:type="dxa"/>
        <w:tblInd w:w="40" w:type="dxa"/>
        <w:tblCellMar>
          <w:top w:w="66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3680"/>
        <w:gridCol w:w="5953"/>
      </w:tblGrid>
      <w:tr w:rsidR="009B6F74" w:rsidTr="00A661FC">
        <w:trPr>
          <w:trHeight w:val="33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6F74" w:rsidRDefault="009B6F74" w:rsidP="00A661FC">
            <w:pPr>
              <w:spacing w:line="259" w:lineRule="auto"/>
              <w:ind w:right="60"/>
              <w:jc w:val="center"/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 xml:space="preserve">OBVEZAN KRITERIJ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6F74" w:rsidRDefault="009B6F74" w:rsidP="00A661FC">
            <w:pPr>
              <w:spacing w:line="259" w:lineRule="auto"/>
              <w:ind w:right="66"/>
              <w:jc w:val="center"/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>DOKAZNI DOKUMENTI</w:t>
            </w:r>
            <w:r>
              <w:rPr>
                <w:rFonts w:ascii="Lucida Sans Unicode" w:eastAsia="Lucida Sans Unicode" w:hAnsi="Lucida Sans Unicode" w:cs="Lucida Sans Unicode"/>
                <w:sz w:val="20"/>
                <w:vertAlign w:val="superscript"/>
              </w:rPr>
              <w:footnoteReference w:id="1"/>
            </w:r>
            <w:r>
              <w:rPr>
                <w:rFonts w:ascii="Lucida Sans Unicode" w:eastAsia="Lucida Sans Unicode" w:hAnsi="Lucida Sans Unicode" w:cs="Lucida Sans Unicode"/>
                <w:sz w:val="20"/>
              </w:rPr>
              <w:t xml:space="preserve"> </w:t>
            </w:r>
          </w:p>
        </w:tc>
      </w:tr>
      <w:tr w:rsidR="009B6F74" w:rsidTr="009B6F74">
        <w:trPr>
          <w:trHeight w:val="432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F74" w:rsidRDefault="009B6F74" w:rsidP="00A661FC">
            <w:pPr>
              <w:spacing w:line="259" w:lineRule="auto"/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 xml:space="preserve">Djeca iz obitelji koje su korisnice prava na doplatak za djecu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74" w:rsidRPr="009B6F74" w:rsidRDefault="009B6F74" w:rsidP="00A661FC">
            <w:pPr>
              <w:spacing w:after="2" w:line="251" w:lineRule="auto"/>
              <w:rPr>
                <w:rFonts w:cstheme="minorHAnsi"/>
              </w:rPr>
            </w:pPr>
            <w:r w:rsidRPr="009B6F74">
              <w:rPr>
                <w:rFonts w:cstheme="minorHAnsi"/>
              </w:rPr>
              <w:t>Važeće rješenje</w:t>
            </w:r>
            <w:r w:rsidR="00347682">
              <w:rPr>
                <w:rFonts w:cstheme="minorHAnsi"/>
              </w:rPr>
              <w:t>¹</w:t>
            </w:r>
            <w:r w:rsidRPr="009B6F74">
              <w:rPr>
                <w:rFonts w:cstheme="minorHAnsi"/>
              </w:rPr>
              <w:t xml:space="preserve"> </w:t>
            </w:r>
            <w:r w:rsidRPr="009B6F74">
              <w:rPr>
                <w:rFonts w:eastAsia="Lucida Sans Unicode" w:cstheme="minorHAnsi"/>
              </w:rPr>
              <w:t xml:space="preserve">HZMO-a o priznavanju prava na doplatak za djecu </w:t>
            </w:r>
          </w:p>
          <w:p w:rsidR="009B6F74" w:rsidRPr="009B6F74" w:rsidRDefault="009B6F74" w:rsidP="00A661FC">
            <w:pPr>
              <w:spacing w:line="259" w:lineRule="auto"/>
              <w:rPr>
                <w:rFonts w:cstheme="minorHAnsi"/>
              </w:rPr>
            </w:pPr>
            <w:r w:rsidRPr="009B6F74">
              <w:rPr>
                <w:rFonts w:eastAsia="Lucida Sans Unicode" w:cstheme="minorHAnsi"/>
              </w:rPr>
              <w:t xml:space="preserve">ili </w:t>
            </w:r>
          </w:p>
          <w:p w:rsidR="009B6F74" w:rsidRPr="009B6F74" w:rsidRDefault="009B6F74" w:rsidP="00A661FC">
            <w:pPr>
              <w:spacing w:line="252" w:lineRule="auto"/>
              <w:ind w:right="65"/>
              <w:rPr>
                <w:rFonts w:cstheme="minorHAnsi"/>
              </w:rPr>
            </w:pPr>
            <w:r w:rsidRPr="009B6F74">
              <w:rPr>
                <w:rFonts w:cstheme="minorHAnsi"/>
              </w:rPr>
              <w:t xml:space="preserve">važeće rješenje o priznavanju prava na doplatak za djecu izdano od strane nadležne inozemne institucije i pisana </w:t>
            </w:r>
            <w:r w:rsidRPr="009B6F74">
              <w:rPr>
                <w:rFonts w:eastAsia="Lucida Sans Unicode" w:cstheme="minorHAnsi"/>
              </w:rPr>
              <w:t xml:space="preserve">izjava korisnika doplatka da ukupni dohodak ostvaren u </w:t>
            </w:r>
            <w:r w:rsidRPr="009B6F74">
              <w:rPr>
                <w:rFonts w:cstheme="minorHAnsi"/>
              </w:rPr>
              <w:t>prethodnoj kalendarskoj godini po članu kućanstva mjesečno ne prelazi 70 % proračunske o</w:t>
            </w:r>
            <w:r w:rsidRPr="009B6F74">
              <w:rPr>
                <w:rFonts w:eastAsia="Lucida Sans Unicode" w:cstheme="minorHAnsi"/>
              </w:rPr>
              <w:t xml:space="preserve">snovice, odnosno ne prelazi iznos od 2.328,20 kuna  ili </w:t>
            </w:r>
          </w:p>
          <w:p w:rsidR="009B6F74" w:rsidRPr="009B6F74" w:rsidRDefault="009B6F74" w:rsidP="00A661FC">
            <w:pPr>
              <w:spacing w:line="262" w:lineRule="auto"/>
              <w:ind w:right="555"/>
              <w:rPr>
                <w:rFonts w:cstheme="minorHAnsi"/>
              </w:rPr>
            </w:pPr>
            <w:r w:rsidRPr="009B6F74">
              <w:rPr>
                <w:rFonts w:eastAsia="Lucida Sans Unicode" w:cstheme="minorHAnsi"/>
              </w:rPr>
              <w:t>potvrda HZMO-</w:t>
            </w:r>
            <w:r w:rsidRPr="009B6F74">
              <w:rPr>
                <w:rFonts w:cstheme="minorHAnsi"/>
              </w:rPr>
              <w:t>a o isplaćenom doplatku za djecu</w:t>
            </w:r>
            <w:r w:rsidRPr="009B6F74">
              <w:rPr>
                <w:rFonts w:eastAsia="Lucida Sans Unicode" w:cstheme="minorHAnsi"/>
                <w:vertAlign w:val="superscript"/>
              </w:rPr>
              <w:footnoteReference w:id="2"/>
            </w:r>
            <w:r w:rsidRPr="009B6F74">
              <w:rPr>
                <w:rFonts w:eastAsia="Lucida Sans Unicode" w:cstheme="minorHAnsi"/>
              </w:rPr>
              <w:t xml:space="preserve">  ili </w:t>
            </w:r>
          </w:p>
          <w:p w:rsidR="009B6F74" w:rsidRPr="009B6F74" w:rsidRDefault="009B6F74" w:rsidP="00A661FC">
            <w:pPr>
              <w:spacing w:after="49" w:line="241" w:lineRule="auto"/>
              <w:rPr>
                <w:rFonts w:cstheme="minorHAnsi"/>
              </w:rPr>
            </w:pPr>
            <w:r w:rsidRPr="009B6F74">
              <w:rPr>
                <w:rFonts w:eastAsia="Lucida Sans Unicode" w:cstheme="minorHAnsi"/>
              </w:rPr>
              <w:t>uvjerenje HZMO-a o priznatom pravu na doplatak za djecu</w:t>
            </w:r>
            <w:r w:rsidRPr="009B6F74">
              <w:rPr>
                <w:rFonts w:eastAsia="Lucida Sans Unicode" w:cstheme="minorHAnsi"/>
                <w:vertAlign w:val="superscript"/>
              </w:rPr>
              <w:footnoteReference w:id="3"/>
            </w:r>
            <w:r w:rsidRPr="009B6F74">
              <w:rPr>
                <w:rFonts w:eastAsia="Lucida Sans Unicode" w:cstheme="minorHAnsi"/>
              </w:rPr>
              <w:t xml:space="preserve"> </w:t>
            </w:r>
          </w:p>
          <w:p w:rsidR="009B6F74" w:rsidRPr="009B6F74" w:rsidRDefault="009B6F74" w:rsidP="00A661FC">
            <w:pPr>
              <w:spacing w:line="259" w:lineRule="auto"/>
              <w:rPr>
                <w:rFonts w:cstheme="minorHAnsi"/>
              </w:rPr>
            </w:pPr>
            <w:r w:rsidRPr="009B6F74">
              <w:rPr>
                <w:rFonts w:eastAsia="Lucida Sans Unicode" w:cstheme="minorHAnsi"/>
              </w:rPr>
              <w:t xml:space="preserve">ili  </w:t>
            </w:r>
          </w:p>
          <w:p w:rsidR="009B6F74" w:rsidRDefault="009B6F74" w:rsidP="00A661FC">
            <w:pPr>
              <w:spacing w:line="259" w:lineRule="auto"/>
            </w:pPr>
            <w:r w:rsidRPr="009B6F74">
              <w:rPr>
                <w:rFonts w:eastAsia="Lucida Sans Unicode" w:cstheme="minorHAnsi"/>
              </w:rPr>
              <w:t xml:space="preserve">potvrda o visini dohotka i primitka Porezne uprave iz koje je vidljiva </w:t>
            </w:r>
            <w:r w:rsidRPr="009B6F74">
              <w:rPr>
                <w:rFonts w:cstheme="minorHAnsi"/>
              </w:rPr>
              <w:t>isplata dječjeg doplatka</w:t>
            </w:r>
            <w:r>
              <w:rPr>
                <w:rFonts w:ascii="Lucida Sans Unicode" w:eastAsia="Lucida Sans Unicode" w:hAnsi="Lucida Sans Unicode" w:cs="Lucida Sans Unicode"/>
                <w:sz w:val="20"/>
              </w:rPr>
              <w:t xml:space="preserve">  </w:t>
            </w:r>
          </w:p>
        </w:tc>
      </w:tr>
    </w:tbl>
    <w:p w:rsidR="009B6F74" w:rsidRDefault="009B6F74" w:rsidP="00E402DE"/>
    <w:p w:rsidR="00347682" w:rsidRDefault="00347682" w:rsidP="00E402DE"/>
    <w:p w:rsidR="00347682" w:rsidRDefault="00347682" w:rsidP="00E402DE"/>
    <w:p w:rsidR="00347682" w:rsidRDefault="00347682" w:rsidP="00E402DE">
      <w:r>
        <w:lastRenderedPageBreak/>
        <w:t>UVJETI FINANCIRANJA:</w:t>
      </w:r>
    </w:p>
    <w:p w:rsidR="00E402DE" w:rsidRDefault="00E402DE" w:rsidP="00347682">
      <w:pPr>
        <w:pStyle w:val="Odlomakpopisa"/>
        <w:numPr>
          <w:ilvl w:val="0"/>
          <w:numId w:val="3"/>
        </w:numPr>
      </w:pPr>
      <w:r>
        <w:t>sufinanciranje troškova školske prehrane u školskoj godini 202</w:t>
      </w:r>
      <w:r w:rsidR="009B6F74">
        <w:t>2</w:t>
      </w:r>
      <w:r>
        <w:t>./202</w:t>
      </w:r>
      <w:r w:rsidR="009B6F74">
        <w:t>3</w:t>
      </w:r>
      <w:r>
        <w:t>.  za svu djecu koja žive u siromaštvu ili su u riziku od siromaštva čiji roditelji/skrbnici dokažu ispunjavanje propisanih uvjeta</w:t>
      </w:r>
    </w:p>
    <w:p w:rsidR="00E402DE" w:rsidRDefault="00E402DE" w:rsidP="00347682">
      <w:pPr>
        <w:ind w:firstLine="360"/>
        <w:jc w:val="both"/>
      </w:pPr>
      <w:r>
        <w:t>• dijete je polaznik obveznog osnovnoškolskog obrazovanja u javnoj osnovnoj školi osnivač koje je javno tijelo, a koja se nalazi na području jedinice područne (regionalne) samouprave</w:t>
      </w:r>
      <w:r w:rsidR="00347682">
        <w:t>.</w:t>
      </w:r>
      <w:r>
        <w:t xml:space="preserve"> Iz navedenog proizlazi da je dijete polaznik jednog od 8 (osam) razreda osnovne škole koja je u nadležnosti nekog od naprijed spomenutih osnivača javnih osnovnih škola</w:t>
      </w:r>
    </w:p>
    <w:p w:rsidR="00E402DE" w:rsidRDefault="00E402DE" w:rsidP="00347682">
      <w:pPr>
        <w:ind w:firstLine="360"/>
      </w:pPr>
      <w:r>
        <w:t xml:space="preserve">• dijete je iz obitelji koja je korisnik prava na doplatak za djecu </w:t>
      </w:r>
    </w:p>
    <w:p w:rsidR="002E19DF" w:rsidRDefault="00E402DE" w:rsidP="00347682">
      <w:pPr>
        <w:ind w:firstLine="360"/>
        <w:jc w:val="both"/>
      </w:pPr>
      <w:r>
        <w:t xml:space="preserve">• sufinancira se 1 školski obrok dnevno po djetetu u iznosu od 5,47 kn </w:t>
      </w:r>
      <w:r w:rsidR="00D67637">
        <w:t xml:space="preserve"> </w:t>
      </w:r>
      <w:r>
        <w:t xml:space="preserve">(pet kuna i </w:t>
      </w:r>
      <w:proofErr w:type="spellStart"/>
      <w:r>
        <w:t>četrdesetsedam</w:t>
      </w:r>
      <w:proofErr w:type="spellEnd"/>
      <w:r>
        <w:t xml:space="preserve"> lipa) –ukupno 5,47 kn/</w:t>
      </w:r>
      <w:r w:rsidR="00AB1F1E">
        <w:t>- 0,7</w:t>
      </w:r>
      <w:r w:rsidR="00AB1F1E">
        <w:t>26</w:t>
      </w:r>
      <w:bookmarkStart w:id="0" w:name="_GoBack"/>
      <w:bookmarkEnd w:id="0"/>
      <w:r w:rsidR="00AB1F1E">
        <w:t xml:space="preserve"> </w:t>
      </w:r>
      <w:r w:rsidR="00AB1F1E">
        <w:rPr>
          <w:rFonts w:cstheme="minorHAnsi"/>
        </w:rPr>
        <w:t>€</w:t>
      </w:r>
      <w:r w:rsidR="00AB1F1E">
        <w:t xml:space="preserve"> </w:t>
      </w:r>
      <w:r w:rsidR="00AB1F1E">
        <w:t xml:space="preserve">- </w:t>
      </w:r>
      <w:r>
        <w:t>dijete za svaki nastavni dan školske godine 202</w:t>
      </w:r>
      <w:r w:rsidR="009B6F74">
        <w:t>2</w:t>
      </w:r>
      <w:r>
        <w:t>./202</w:t>
      </w:r>
      <w:r w:rsidR="009B6F74">
        <w:t>3</w:t>
      </w:r>
      <w:r>
        <w:t>. – ; uključujući opravdani izostanak djeteta do 3 (tri) nastavna dana u jednom mjesecu, što podrazumijeva da troškovi obroka za tog učenika su neprihvatljivi od 4 (četvrtog) nastavnog dana izostanka.</w:t>
      </w:r>
    </w:p>
    <w:sectPr w:rsidR="002E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E36" w:rsidRDefault="00466E36" w:rsidP="009B6F74">
      <w:pPr>
        <w:spacing w:after="0" w:line="240" w:lineRule="auto"/>
      </w:pPr>
      <w:r>
        <w:separator/>
      </w:r>
    </w:p>
  </w:endnote>
  <w:endnote w:type="continuationSeparator" w:id="0">
    <w:p w:rsidR="00466E36" w:rsidRDefault="00466E36" w:rsidP="009B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E36" w:rsidRDefault="00466E36" w:rsidP="009B6F74">
      <w:pPr>
        <w:spacing w:after="0" w:line="240" w:lineRule="auto"/>
      </w:pPr>
      <w:r>
        <w:separator/>
      </w:r>
    </w:p>
  </w:footnote>
  <w:footnote w:type="continuationSeparator" w:id="0">
    <w:p w:rsidR="00466E36" w:rsidRDefault="00466E36" w:rsidP="009B6F74">
      <w:pPr>
        <w:spacing w:after="0" w:line="240" w:lineRule="auto"/>
      </w:pPr>
      <w:r>
        <w:continuationSeparator/>
      </w:r>
    </w:p>
  </w:footnote>
  <w:footnote w:id="1">
    <w:p w:rsidR="009B6F74" w:rsidRDefault="009B6F74" w:rsidP="009B6F74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color w:val="000000"/>
          <w:u w:val="none" w:color="000000"/>
        </w:rPr>
        <w:t xml:space="preserve">Izdano od navedenog nadležnog tijela u 2022. godini. </w:t>
      </w:r>
    </w:p>
  </w:footnote>
  <w:footnote w:id="2">
    <w:p w:rsidR="009B6F74" w:rsidRDefault="009B6F74" w:rsidP="009B6F74">
      <w:pPr>
        <w:pStyle w:val="footnotedescription"/>
        <w:spacing w:line="240" w:lineRule="auto"/>
        <w:ind w:right="141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color w:val="000000"/>
          <w:u w:val="none" w:color="000000"/>
        </w:rPr>
        <w:t xml:space="preserve">Potvrda HZMO-a o isplaćenom doplatku za djecu dostupna je i kroz sustav e-Građani. Navedena potvrda u obliku elektroničkog zapisa izdanog putem servisa e-Građani jednako je dokazno sredstvo kao i potvrda izdana od nadležne područne službe/ureda  HZMO-a. Prihvatljiv je i službeni dokument HZMO-a koji sadrži skupni popis djece iz obitelji koje su korisnice prava na doplatak za djecu. </w:t>
      </w:r>
    </w:p>
  </w:footnote>
  <w:footnote w:id="3">
    <w:p w:rsidR="009B6F74" w:rsidRDefault="009B6F74" w:rsidP="009B6F74">
      <w:pPr>
        <w:pStyle w:val="footnotedescription"/>
        <w:spacing w:line="248" w:lineRule="auto"/>
        <w:ind w:right="692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color w:val="000000"/>
          <w:u w:val="none" w:color="000000"/>
        </w:rPr>
        <w:t xml:space="preserve">Prihvatljiv je i službeni dokument HZMO-a koji sadrži skupni popis djece iz obitelji koje su korisnice prava na doplatak za djecu.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21677"/>
    <w:multiLevelType w:val="hybridMultilevel"/>
    <w:tmpl w:val="FCE448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010F2"/>
    <w:multiLevelType w:val="hybridMultilevel"/>
    <w:tmpl w:val="6E60E818"/>
    <w:lvl w:ilvl="0" w:tplc="94785442">
      <w:start w:val="1"/>
      <w:numFmt w:val="decimal"/>
      <w:lvlText w:val="%1."/>
      <w:lvlJc w:val="left"/>
      <w:pPr>
        <w:ind w:left="445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0E2924">
      <w:start w:val="1"/>
      <w:numFmt w:val="lowerLetter"/>
      <w:lvlText w:val="%2"/>
      <w:lvlJc w:val="left"/>
      <w:pPr>
        <w:ind w:left="10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3CA4B2">
      <w:start w:val="1"/>
      <w:numFmt w:val="lowerRoman"/>
      <w:lvlText w:val="%3"/>
      <w:lvlJc w:val="left"/>
      <w:pPr>
        <w:ind w:left="180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20C32">
      <w:start w:val="1"/>
      <w:numFmt w:val="decimal"/>
      <w:lvlText w:val="%4"/>
      <w:lvlJc w:val="left"/>
      <w:pPr>
        <w:ind w:left="25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3CAFDC">
      <w:start w:val="1"/>
      <w:numFmt w:val="lowerLetter"/>
      <w:lvlText w:val="%5"/>
      <w:lvlJc w:val="left"/>
      <w:pPr>
        <w:ind w:left="324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E6F3B2">
      <w:start w:val="1"/>
      <w:numFmt w:val="lowerRoman"/>
      <w:lvlText w:val="%6"/>
      <w:lvlJc w:val="left"/>
      <w:pPr>
        <w:ind w:left="396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BC6C5E">
      <w:start w:val="1"/>
      <w:numFmt w:val="decimal"/>
      <w:lvlText w:val="%7"/>
      <w:lvlJc w:val="left"/>
      <w:pPr>
        <w:ind w:left="46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4B35E">
      <w:start w:val="1"/>
      <w:numFmt w:val="lowerLetter"/>
      <w:lvlText w:val="%8"/>
      <w:lvlJc w:val="left"/>
      <w:pPr>
        <w:ind w:left="540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265FC">
      <w:start w:val="1"/>
      <w:numFmt w:val="lowerRoman"/>
      <w:lvlText w:val="%9"/>
      <w:lvlJc w:val="left"/>
      <w:pPr>
        <w:ind w:left="61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333764"/>
    <w:multiLevelType w:val="hybridMultilevel"/>
    <w:tmpl w:val="684EF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DE"/>
    <w:rsid w:val="002E19DF"/>
    <w:rsid w:val="00347682"/>
    <w:rsid w:val="00466E36"/>
    <w:rsid w:val="00556495"/>
    <w:rsid w:val="009B6F74"/>
    <w:rsid w:val="00AB1F1E"/>
    <w:rsid w:val="00D67637"/>
    <w:rsid w:val="00E4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9382"/>
  <w15:chartTrackingRefBased/>
  <w15:docId w15:val="{9CA1B903-32BF-41AF-B214-024CAFF3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9B6F74"/>
    <w:pPr>
      <w:spacing w:after="0"/>
      <w:ind w:left="32"/>
    </w:pPr>
    <w:rPr>
      <w:rFonts w:ascii="Lucida Sans Unicode" w:eastAsia="Lucida Sans Unicode" w:hAnsi="Lucida Sans Unicode" w:cs="Lucida Sans Unicode"/>
      <w:color w:val="0563C1"/>
      <w:sz w:val="16"/>
      <w:u w:val="single" w:color="0563C1"/>
      <w:lang w:eastAsia="hr-HR"/>
    </w:rPr>
  </w:style>
  <w:style w:type="character" w:customStyle="1" w:styleId="footnotedescriptionChar">
    <w:name w:val="footnote description Char"/>
    <w:link w:val="footnotedescription"/>
    <w:rsid w:val="009B6F74"/>
    <w:rPr>
      <w:rFonts w:ascii="Lucida Sans Unicode" w:eastAsia="Lucida Sans Unicode" w:hAnsi="Lucida Sans Unicode" w:cs="Lucida Sans Unicode"/>
      <w:color w:val="0563C1"/>
      <w:sz w:val="16"/>
      <w:u w:val="single" w:color="0563C1"/>
      <w:lang w:eastAsia="hr-HR"/>
    </w:rPr>
  </w:style>
  <w:style w:type="character" w:customStyle="1" w:styleId="footnotemark">
    <w:name w:val="footnote mark"/>
    <w:hidden/>
    <w:rsid w:val="009B6F74"/>
    <w:rPr>
      <w:rFonts w:ascii="Lucida Sans Unicode" w:eastAsia="Lucida Sans Unicode" w:hAnsi="Lucida Sans Unicode" w:cs="Lucida Sans Unicode"/>
      <w:color w:val="000000"/>
      <w:sz w:val="16"/>
      <w:vertAlign w:val="superscript"/>
    </w:rPr>
  </w:style>
  <w:style w:type="table" w:customStyle="1" w:styleId="TableGrid">
    <w:name w:val="TableGrid"/>
    <w:rsid w:val="009B6F7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34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cp:lastPrinted>2022-11-14T12:51:00Z</cp:lastPrinted>
  <dcterms:created xsi:type="dcterms:W3CDTF">2022-11-14T12:07:00Z</dcterms:created>
  <dcterms:modified xsi:type="dcterms:W3CDTF">2022-11-14T13:28:00Z</dcterms:modified>
</cp:coreProperties>
</file>