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D58AD" w14:textId="519D5CCA"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bookmarkStart w:id="0" w:name="1"/>
      <w:bookmarkEnd w:id="0"/>
      <w:r w:rsidRPr="008F23A4">
        <w:rPr>
          <w:rFonts w:ascii="Arial" w:eastAsia="Times New Roman" w:hAnsi="Arial" w:cs="Arial"/>
          <w:kern w:val="0"/>
          <w:sz w:val="22"/>
          <w:szCs w:val="22"/>
          <w:lang w:eastAsia="hr-HR"/>
          <w14:ligatures w14:val="none"/>
        </w:rPr>
        <w:t>Na temelju članka 15. stavak 2. Zakona o javnoj nabavi („Narodne novine“ broj, 120/16, 114/22 i 48/26) i članka</w:t>
      </w:r>
      <w:r w:rsidR="00E20282">
        <w:rPr>
          <w:rFonts w:ascii="Arial" w:eastAsia="Times New Roman" w:hAnsi="Arial" w:cs="Arial"/>
          <w:kern w:val="0"/>
          <w:sz w:val="22"/>
          <w:szCs w:val="22"/>
          <w:lang w:eastAsia="hr-HR"/>
          <w14:ligatures w14:val="none"/>
        </w:rPr>
        <w:t xml:space="preserve"> 42.</w:t>
      </w:r>
      <w:r w:rsidRPr="008F23A4">
        <w:rPr>
          <w:rFonts w:ascii="Arial" w:eastAsia="Times New Roman" w:hAnsi="Arial" w:cs="Arial"/>
          <w:kern w:val="0"/>
          <w:sz w:val="22"/>
          <w:szCs w:val="22"/>
          <w:lang w:eastAsia="hr-HR"/>
          <w14:ligatures w14:val="none"/>
        </w:rPr>
        <w:t xml:space="preserve"> Statuta </w:t>
      </w:r>
      <w:r w:rsidR="00497C52">
        <w:rPr>
          <w:rFonts w:ascii="Arial" w:eastAsia="Times New Roman" w:hAnsi="Arial" w:cs="Arial"/>
          <w:kern w:val="0"/>
          <w:sz w:val="22"/>
          <w:szCs w:val="22"/>
          <w:lang w:eastAsia="hr-HR"/>
          <w14:ligatures w14:val="none"/>
        </w:rPr>
        <w:t>O</w:t>
      </w:r>
      <w:r w:rsidRPr="008F23A4">
        <w:rPr>
          <w:rFonts w:ascii="Arial" w:eastAsia="Times New Roman" w:hAnsi="Arial" w:cs="Arial"/>
          <w:kern w:val="0"/>
          <w:sz w:val="22"/>
          <w:szCs w:val="22"/>
          <w:lang w:eastAsia="hr-HR"/>
          <w14:ligatures w14:val="none"/>
        </w:rPr>
        <w:t>snovne škole</w:t>
      </w:r>
      <w:r w:rsidR="00497C52">
        <w:rPr>
          <w:rFonts w:ascii="Arial" w:eastAsia="Times New Roman" w:hAnsi="Arial" w:cs="Arial"/>
          <w:kern w:val="0"/>
          <w:sz w:val="22"/>
          <w:szCs w:val="22"/>
          <w:lang w:eastAsia="hr-HR"/>
          <w14:ligatures w14:val="none"/>
        </w:rPr>
        <w:t xml:space="preserve"> Petra Preradovića</w:t>
      </w:r>
      <w:r w:rsidR="00E20282">
        <w:rPr>
          <w:rFonts w:ascii="Arial" w:eastAsia="Times New Roman" w:hAnsi="Arial" w:cs="Arial"/>
          <w:kern w:val="0"/>
          <w:sz w:val="22"/>
          <w:szCs w:val="22"/>
          <w:lang w:eastAsia="hr-HR"/>
          <w14:ligatures w14:val="none"/>
        </w:rPr>
        <w:t>,</w:t>
      </w:r>
      <w:r w:rsidRPr="008F23A4">
        <w:rPr>
          <w:rFonts w:ascii="Arial" w:eastAsia="Times New Roman" w:hAnsi="Arial" w:cs="Arial"/>
          <w:kern w:val="0"/>
          <w:sz w:val="22"/>
          <w:szCs w:val="22"/>
          <w:lang w:eastAsia="hr-HR"/>
          <w14:ligatures w14:val="none"/>
        </w:rPr>
        <w:t xml:space="preserve"> Školski odbor na ____. sjednici održanoj dana ____________ 2026. godine, donosi </w:t>
      </w:r>
    </w:p>
    <w:p w14:paraId="448FB1F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7AA8D9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506E3A6" w14:textId="77777777" w:rsidR="008F23A4" w:rsidRPr="008F23A4" w:rsidRDefault="008F23A4" w:rsidP="008F23A4">
      <w:pPr>
        <w:spacing w:after="0" w:line="0" w:lineRule="atLeast"/>
        <w:rPr>
          <w:rFonts w:ascii="Arial" w:eastAsia="Times New Roman" w:hAnsi="Arial" w:cs="Arial"/>
          <w:kern w:val="0"/>
          <w:sz w:val="28"/>
          <w:szCs w:val="28"/>
          <w:lang w:eastAsia="hr-HR"/>
          <w14:ligatures w14:val="none"/>
        </w:rPr>
      </w:pPr>
    </w:p>
    <w:p w14:paraId="34583292" w14:textId="77777777" w:rsidR="008F23A4" w:rsidRPr="008F23A4" w:rsidRDefault="008F23A4" w:rsidP="008F23A4">
      <w:pPr>
        <w:spacing w:after="0" w:line="0" w:lineRule="atLeast"/>
        <w:jc w:val="center"/>
        <w:rPr>
          <w:rFonts w:ascii="Arial" w:eastAsia="Times New Roman" w:hAnsi="Arial" w:cs="Arial"/>
          <w:b/>
          <w:kern w:val="0"/>
          <w:sz w:val="28"/>
          <w:szCs w:val="28"/>
          <w:lang w:eastAsia="hr-HR"/>
          <w14:ligatures w14:val="none"/>
        </w:rPr>
      </w:pPr>
      <w:r w:rsidRPr="008F23A4">
        <w:rPr>
          <w:rFonts w:ascii="Arial" w:eastAsia="Times New Roman" w:hAnsi="Arial" w:cs="Arial"/>
          <w:b/>
          <w:kern w:val="0"/>
          <w:sz w:val="28"/>
          <w:szCs w:val="28"/>
          <w:lang w:eastAsia="hr-HR"/>
          <w14:ligatures w14:val="none"/>
        </w:rPr>
        <w:t>P R A V I L N I K</w:t>
      </w:r>
    </w:p>
    <w:p w14:paraId="3698C7A8" w14:textId="77777777" w:rsidR="008F23A4" w:rsidRPr="008F23A4" w:rsidRDefault="008F23A4" w:rsidP="008F23A4">
      <w:pPr>
        <w:spacing w:after="0" w:line="0" w:lineRule="atLeast"/>
        <w:jc w:val="center"/>
        <w:rPr>
          <w:rFonts w:ascii="Arial" w:eastAsia="Times New Roman" w:hAnsi="Arial" w:cs="Arial"/>
          <w:b/>
          <w:kern w:val="0"/>
          <w:lang w:eastAsia="hr-HR"/>
          <w14:ligatures w14:val="none"/>
        </w:rPr>
      </w:pPr>
      <w:r w:rsidRPr="008F23A4">
        <w:rPr>
          <w:rFonts w:ascii="Arial" w:eastAsia="Times New Roman" w:hAnsi="Arial" w:cs="Arial"/>
          <w:b/>
          <w:kern w:val="0"/>
          <w:lang w:eastAsia="hr-HR"/>
          <w14:ligatures w14:val="none"/>
        </w:rPr>
        <w:t>O PROVEDBI POSTUPKA JEDNOSTAVNE NABAVE</w:t>
      </w:r>
    </w:p>
    <w:p w14:paraId="1E304FD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E740D2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2A4CE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2D5977B" w14:textId="77777777" w:rsidR="008F23A4" w:rsidRPr="008F23A4" w:rsidRDefault="008F23A4" w:rsidP="008F23A4">
      <w:pPr>
        <w:numPr>
          <w:ilvl w:val="0"/>
          <w:numId w:val="2"/>
        </w:num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r w:rsidRPr="008F23A4">
        <w:rPr>
          <w:rFonts w:ascii="Arial" w:eastAsia="SimSun" w:hAnsi="Arial" w:cs="Arial"/>
          <w:b/>
          <w:bCs/>
          <w:color w:val="000000"/>
          <w:kern w:val="0"/>
          <w:sz w:val="22"/>
          <w:szCs w:val="22"/>
          <w:lang w:eastAsia="hr-HR"/>
          <w14:ligatures w14:val="none"/>
        </w:rPr>
        <w:t>OPĆE ODREDBE</w:t>
      </w:r>
    </w:p>
    <w:p w14:paraId="172127CC" w14:textId="77777777" w:rsidR="008F23A4" w:rsidRPr="008F23A4" w:rsidRDefault="008F23A4" w:rsidP="008F23A4">
      <w:p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p>
    <w:p w14:paraId="6E0075FA"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r w:rsidRPr="008F23A4">
        <w:rPr>
          <w:rFonts w:ascii="Arial" w:eastAsia="SimSun" w:hAnsi="Arial" w:cs="Arial"/>
          <w:b/>
          <w:bCs/>
          <w:iCs/>
          <w:color w:val="000000"/>
          <w:kern w:val="0"/>
          <w:sz w:val="22"/>
          <w:szCs w:val="22"/>
          <w:lang w:eastAsia="hr-HR"/>
          <w14:ligatures w14:val="none"/>
        </w:rPr>
        <w:t>Članak 1.</w:t>
      </w:r>
    </w:p>
    <w:p w14:paraId="22BAF2DB"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p>
    <w:p w14:paraId="790378EC" w14:textId="50C6EF46"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Ovim Pravilnikom o provedbi postupka jednostavne nabave (u daljnjem tekstu: Pravilnik) uređuju se pravila, uvjeti i postupci </w:t>
      </w:r>
      <w:r w:rsidR="00B41868">
        <w:rPr>
          <w:rFonts w:ascii="Arial" w:eastAsia="SimSun" w:hAnsi="Arial" w:cs="Arial"/>
          <w:color w:val="000000"/>
          <w:kern w:val="0"/>
          <w:sz w:val="22"/>
          <w:szCs w:val="22"/>
          <w:lang w:eastAsia="hr-HR"/>
          <w14:ligatures w14:val="none"/>
        </w:rPr>
        <w:t>O</w:t>
      </w:r>
      <w:r w:rsidRPr="008F23A4">
        <w:rPr>
          <w:rFonts w:ascii="Arial" w:eastAsia="SimSun" w:hAnsi="Arial" w:cs="Arial"/>
          <w:color w:val="000000"/>
          <w:kern w:val="0"/>
          <w:sz w:val="22"/>
          <w:szCs w:val="22"/>
          <w:lang w:eastAsia="hr-HR"/>
          <w14:ligatures w14:val="none"/>
        </w:rPr>
        <w:t xml:space="preserve">snovne škole </w:t>
      </w:r>
      <w:r w:rsidR="00B41868">
        <w:rPr>
          <w:rFonts w:ascii="Arial" w:eastAsia="SimSun" w:hAnsi="Arial" w:cs="Arial"/>
          <w:color w:val="000000"/>
          <w:kern w:val="0"/>
          <w:sz w:val="22"/>
          <w:szCs w:val="22"/>
          <w:lang w:eastAsia="hr-HR"/>
          <w14:ligatures w14:val="none"/>
        </w:rPr>
        <w:t>Petra Preradovića</w:t>
      </w:r>
      <w:r w:rsidR="002C47E5">
        <w:rPr>
          <w:rFonts w:ascii="Arial" w:eastAsia="SimSun" w:hAnsi="Arial" w:cs="Arial"/>
          <w:color w:val="000000"/>
          <w:kern w:val="0"/>
          <w:sz w:val="22"/>
          <w:szCs w:val="22"/>
          <w:lang w:eastAsia="hr-HR"/>
          <w14:ligatures w14:val="none"/>
        </w:rPr>
        <w:t>, Pitomača (</w:t>
      </w:r>
      <w:r w:rsidRPr="008F23A4">
        <w:rPr>
          <w:rFonts w:ascii="Arial" w:eastAsia="SimSun" w:hAnsi="Arial" w:cs="Arial"/>
          <w:color w:val="000000"/>
          <w:kern w:val="0"/>
          <w:sz w:val="22"/>
          <w:szCs w:val="22"/>
          <w:lang w:eastAsia="hr-HR"/>
          <w14:ligatures w14:val="none"/>
        </w:rPr>
        <w:t>u daljnjem tekstu: Naručitelj) u provođenju postupka jednostavne nabave.</w:t>
      </w:r>
    </w:p>
    <w:p w14:paraId="1542ECE0"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385F9A8"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Jednostavna nabava je nabava roba i usluga, provedba projektnih natječaja čija je procijenjena vrijednost manja od 50.000,00 eura, te nabava radova čija je procijenjena vrijednost manja od 100.000,00 eura, na koju se ne primjenjuje Zakon o javnoj nabavi (u daljem tekstu: Zakon).</w:t>
      </w:r>
    </w:p>
    <w:p w14:paraId="05C78949"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2EA748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             Procijenjena vrijednost nabave je vrijednost nabave izražena bez poreza na dodatnu vrijednost. </w:t>
      </w:r>
    </w:p>
    <w:p w14:paraId="07857C65"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01F34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10DDBFC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26142EB5"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 nabave koje su izuzete od primjene Zakona o javnoj nabavi sukladno odredbama toga Zakona.</w:t>
      </w:r>
    </w:p>
    <w:p w14:paraId="6F50ACA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04FD10F0"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w:t>
      </w:r>
    </w:p>
    <w:p w14:paraId="7B7F818E"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659A118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2. nabavu u situacijama od izrazite žurnosti zbog nepredviđenih događaja kao što su prirodne nepogode, velike nesreće i katastrofe i sanacije nakon njih te u ostalim opravdanim slučajevima prema Odluci Naručitelja,</w:t>
      </w:r>
    </w:p>
    <w:p w14:paraId="629F6C7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3. plaćanje kotizacija za sudjelovanje na stručnim skupovima, konferencijama, seminarima i drugim stručnim događanjima,</w:t>
      </w:r>
    </w:p>
    <w:p w14:paraId="19100352"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4. troškove službenih putovanja, uključujući troškove smještaja, prijevoza i dnevnice, koji se podmiruju sukladno posebnim propisima,</w:t>
      </w:r>
    </w:p>
    <w:p w14:paraId="165C133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5. nabavu javnobilježničkih usluga, odvjetničkih usluga, usluga vještaka,  zajmova i kredita, restoranskih usluga, usluga cateringa,  </w:t>
      </w:r>
    </w:p>
    <w:p w14:paraId="655A082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6. pretplate na stručnu literaturu, baze podataka, časopise i elektroničke publikacije, ako se nabavljaju izravno od izdavača ili ovlaštenog distributera,</w:t>
      </w:r>
    </w:p>
    <w:p w14:paraId="49F8DFC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7. nabavu roba, usluga ili radova od pravnih osoba nad kojima Naručitelj ostvaruje kontrolu u skladu s odredbama Zakona.</w:t>
      </w:r>
    </w:p>
    <w:p w14:paraId="6BAE5E16"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1B5C6F0D"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             U slučajevima iz stavka 6. ovoga članka Naručitelj je dužan osigurati da se sredstva koriste svrsishodno i ekonomično, uz odgovarajuće dokumentiranje razloga izuzeća.</w:t>
      </w:r>
    </w:p>
    <w:p w14:paraId="441CFF58"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7CA09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7329C7F3"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4E8A23A"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NAČELA</w:t>
      </w:r>
    </w:p>
    <w:p w14:paraId="0BA442BF"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37A14B4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p>
    <w:p w14:paraId="41D22EAC"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37555FB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Prilikom provođenja postupaka koje uređuje ovaj Pravilnik, Naručitelj je obvezan, u odnosu na sve gospodarske subjekte poštovati načelo slobode kretanja robe, načelo slobode poslovnog </w:t>
      </w:r>
      <w:proofErr w:type="spellStart"/>
      <w:r w:rsidRPr="008F23A4">
        <w:rPr>
          <w:rFonts w:ascii="Arial" w:eastAsia="Calibri" w:hAnsi="Arial" w:cs="Arial"/>
          <w:kern w:val="0"/>
          <w:sz w:val="22"/>
          <w:szCs w:val="22"/>
          <w14:ligatures w14:val="none"/>
        </w:rPr>
        <w:t>nastana</w:t>
      </w:r>
      <w:proofErr w:type="spellEnd"/>
      <w:r w:rsidRPr="008F23A4">
        <w:rPr>
          <w:rFonts w:ascii="Arial" w:eastAsia="Calibri" w:hAnsi="Arial" w:cs="Arial"/>
          <w:kern w:val="0"/>
          <w:sz w:val="22"/>
          <w:szCs w:val="22"/>
          <w14:ligatures w14:val="none"/>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144CFA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DF4F60"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14:textId="77777777" w:rsidR="008F23A4" w:rsidRPr="008F23A4" w:rsidRDefault="008F23A4" w:rsidP="008F23A4">
      <w:pPr>
        <w:spacing w:after="0" w:line="0" w:lineRule="atLeast"/>
        <w:contextualSpacing/>
        <w:jc w:val="both"/>
        <w:rPr>
          <w:rFonts w:ascii="Arial" w:eastAsia="Calibri" w:hAnsi="Arial" w:cs="Arial"/>
          <w:bCs/>
          <w:kern w:val="0"/>
          <w:sz w:val="22"/>
          <w:szCs w:val="22"/>
          <w14:ligatures w14:val="none"/>
        </w:rPr>
      </w:pPr>
    </w:p>
    <w:p w14:paraId="1B24569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5C1A7F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7F8CB9A8" w14:textId="77777777" w:rsidR="008F23A4" w:rsidRPr="008F23A4" w:rsidRDefault="008F23A4" w:rsidP="008F23A4">
      <w:pPr>
        <w:numPr>
          <w:ilvl w:val="0"/>
          <w:numId w:val="2"/>
        </w:numPr>
        <w:spacing w:after="0" w:line="0" w:lineRule="atLeast"/>
        <w:rPr>
          <w:rFonts w:ascii="Arial" w:eastAsia="Times New Roman" w:hAnsi="Arial" w:cs="Arial"/>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SPRJEČAVANJE SUKOBA INTERESA</w:t>
      </w:r>
      <w:r w:rsidRPr="008F23A4">
        <w:rPr>
          <w:rFonts w:ascii="Arial" w:eastAsia="Times New Roman" w:hAnsi="Arial" w:cs="Arial"/>
          <w:kern w:val="0"/>
          <w:sz w:val="22"/>
          <w:szCs w:val="22"/>
          <w:lang w:eastAsia="hr-HR"/>
          <w14:ligatures w14:val="none"/>
        </w:rPr>
        <w:t xml:space="preserve"> </w:t>
      </w:r>
    </w:p>
    <w:p w14:paraId="54BB4E9A" w14:textId="77777777" w:rsidR="008F23A4" w:rsidRPr="008F23A4" w:rsidRDefault="008F23A4" w:rsidP="008F23A4">
      <w:pPr>
        <w:spacing w:after="0" w:line="0" w:lineRule="atLeast"/>
        <w:ind w:left="1080"/>
        <w:rPr>
          <w:rFonts w:ascii="Arial" w:eastAsia="Times New Roman" w:hAnsi="Arial" w:cs="Arial"/>
          <w:bCs/>
          <w:kern w:val="0"/>
          <w:sz w:val="22"/>
          <w:szCs w:val="22"/>
          <w:lang w:eastAsia="hr-HR"/>
          <w14:ligatures w14:val="none"/>
        </w:rPr>
      </w:pPr>
    </w:p>
    <w:p w14:paraId="30C34B6E"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3.</w:t>
      </w:r>
    </w:p>
    <w:p w14:paraId="4F317A80"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8355B8A"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2058B35"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p>
    <w:p w14:paraId="59BA546F"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 sukobu interesa na odgovarajući način primjenjuju se odredbe Zakona i drugih propisa koji uređuju područje sukoba interesa.</w:t>
      </w:r>
    </w:p>
    <w:p w14:paraId="5C45FA9E"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p>
    <w:p w14:paraId="03AC6681"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vodi i ažurira popis gospodarskih subjekata s kojima je predstavnik Naručitelja u sukobu interesa, te isti objavljuje na internetskim stranicama Naručitelja sukladno članku 80. Zakona.</w:t>
      </w:r>
    </w:p>
    <w:p w14:paraId="07E513F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A3ADD6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F4D15AE"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B459CE4"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PREDMET NABAVE</w:t>
      </w:r>
    </w:p>
    <w:p w14:paraId="08A080CB" w14:textId="77777777" w:rsidR="008F23A4" w:rsidRPr="008F23A4" w:rsidRDefault="008F23A4" w:rsidP="008F23A4">
      <w:pPr>
        <w:spacing w:after="0" w:line="0" w:lineRule="atLeast"/>
        <w:jc w:val="both"/>
        <w:rPr>
          <w:rFonts w:ascii="Arial" w:eastAsia="Times New Roman" w:hAnsi="Arial" w:cs="Arial"/>
          <w:b/>
          <w:bCs/>
          <w:kern w:val="0"/>
          <w:sz w:val="22"/>
          <w:szCs w:val="22"/>
          <w:lang w:eastAsia="hr-HR"/>
          <w14:ligatures w14:val="none"/>
        </w:rPr>
      </w:pPr>
    </w:p>
    <w:p w14:paraId="1079946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4.</w:t>
      </w:r>
    </w:p>
    <w:p w14:paraId="23403201"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70CB15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određuje se na način da predstavlja tehničku, tehnološku, oblikovnu, funkcionalnu ili drugu objektivno odredivu cjelinu.</w:t>
      </w:r>
    </w:p>
    <w:p w14:paraId="39FFC28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3D6161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mora se jasno i nedvosmisleno odrediti kako bi se postigla usporedivost ponuda, te takvo određenje mora udovoljavati propisima koji uređuju predmet nabave važećim u vrijeme provedbe postupka nabave.</w:t>
      </w:r>
    </w:p>
    <w:p w14:paraId="671A963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202CE9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može podijeliti predmet nabave na grupe na temelju objektivnih kriterija, primjerice prema vrsti, svojstvima, namjeni, mjestu ili vremenu ispunjenja.</w:t>
      </w:r>
    </w:p>
    <w:p w14:paraId="40BB8F2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66FBC62"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Izračun procijenjene vrijednosti predmeta nabave iz stavka 1. ovog članka temelji se na ukupnom iznosu, bez poreza na dodanu vrijednost (PDV-a).</w:t>
      </w:r>
    </w:p>
    <w:p w14:paraId="379AFE0D"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0111BB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Vrijednost nabave ne smije se dijeliti s namjerom izbjegavanja primjene Zakona ili pravila koje vrijede za procijenjenu vrijednost jednostavne nabave. </w:t>
      </w:r>
    </w:p>
    <w:p w14:paraId="3B60A035"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4EEE69A"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Postupci jednostavne nabave čija je vrijednost jednaka ili veća od 5.000,00 eura, navode se u Planu nabave i Registru ugovora.</w:t>
      </w:r>
    </w:p>
    <w:p w14:paraId="5C1151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1F630948"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Plan nabave i Registar ugovora, kao i sve njihove kasnije promjene, objavljuju se na službenim internetskim stranicama Elektroničkog oglasnika javne nabave Republike Hrvatske (u daljnjem tekstu: EOJN RH) i na službenoj internet stranici Naručitelja.</w:t>
      </w:r>
    </w:p>
    <w:p w14:paraId="3567C6E7"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9466B2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D898BD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0C67453"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ANALIZA TRŽIŠTA</w:t>
      </w:r>
    </w:p>
    <w:p w14:paraId="486956FD" w14:textId="77777777" w:rsidR="008F23A4" w:rsidRPr="008F23A4" w:rsidRDefault="008F23A4" w:rsidP="008F23A4">
      <w:pPr>
        <w:spacing w:after="0" w:line="0" w:lineRule="atLeast"/>
        <w:ind w:left="720"/>
        <w:jc w:val="both"/>
        <w:rPr>
          <w:rFonts w:ascii="Arial" w:eastAsia="Times New Roman" w:hAnsi="Arial" w:cs="Arial"/>
          <w:b/>
          <w:bCs/>
          <w:kern w:val="0"/>
          <w:sz w:val="22"/>
          <w:szCs w:val="22"/>
          <w:lang w:eastAsia="hr-HR"/>
          <w14:ligatures w14:val="none"/>
        </w:rPr>
      </w:pPr>
    </w:p>
    <w:p w14:paraId="0C3B02A7"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5.</w:t>
      </w:r>
    </w:p>
    <w:p w14:paraId="4EE172D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3A00A35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Prije pokretanja postupka jednostavne nabave Naručitelj može provesti analizu tržišta radi utvrđivanja procijenjene vrijednosti nabave, dostupnosti robe, usluga ili radova na tržištu, te pripreme dokumentacije o nabavi.</w:t>
      </w:r>
    </w:p>
    <w:p w14:paraId="458606C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41BF14E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5A90B6A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CBB35D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0DAD3C"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68BBA3B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Podaci prikupljeni analizom tržišta dokumentiraju se u bilješci ili drugom odgovarajućem dokumentu koji se prilaže dokumentaciji postupka jednostavne nabave.</w:t>
      </w:r>
    </w:p>
    <w:p w14:paraId="0185C52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3E86EA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6EA23E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F7070CD"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POSTUPCI JEDNOSTAVNE NABAVE</w:t>
      </w:r>
    </w:p>
    <w:p w14:paraId="77A44A28"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74BDE334"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6.</w:t>
      </w:r>
    </w:p>
    <w:p w14:paraId="33C239B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2C72F3"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Postupci jednostavne nabave, u smislu ovog Pravilnika dijele se na:</w:t>
      </w:r>
    </w:p>
    <w:p w14:paraId="6D42B5D5"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 xml:space="preserve">čija je procijenjena vrijednost manja od 5.000,00 eura, </w:t>
      </w:r>
    </w:p>
    <w:p w14:paraId="33469940"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jednaka ili veća od 5.000,00 eura, a manja li jednaka od 15.000,00 eura,  </w:t>
      </w:r>
    </w:p>
    <w:p w14:paraId="3672033E"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15.000,00 eura, a manja ili jednaka od 25.000,00 eura (roba i usluge), odnosno manja ili jednaka od 45.000,00 eura (radovi), </w:t>
      </w:r>
    </w:p>
    <w:p w14:paraId="4EF336F1"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25.000,00 eura i manja od 50.000,00 eura (roba i usluge), odnosno veća od 45.000,00 eura i manja od 100.000,00 eura (radovi).</w:t>
      </w:r>
    </w:p>
    <w:p w14:paraId="638F9816"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16CA6A5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E5E9073" w14:textId="77777777" w:rsidR="008F23A4" w:rsidRPr="008F23A4" w:rsidRDefault="008F23A4" w:rsidP="008F23A4">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1.</w:t>
      </w:r>
      <w:r w:rsidRPr="008F23A4">
        <w:rPr>
          <w:rFonts w:ascii="Arial" w:eastAsia="Times New Roman" w:hAnsi="Arial" w:cs="Arial"/>
          <w:b/>
          <w:bCs/>
          <w:kern w:val="0"/>
          <w:sz w:val="22"/>
          <w:szCs w:val="22"/>
          <w:lang w:eastAsia="hr-HR"/>
          <w14:ligatures w14:val="none"/>
        </w:rPr>
        <w:tab/>
        <w:t>Postupci jednostavne nabave čija je procijenjena vrijednost manja od 5.000,00 eura</w:t>
      </w:r>
    </w:p>
    <w:p w14:paraId="3CD88DDA" w14:textId="77777777" w:rsidR="008F23A4" w:rsidRPr="008F23A4" w:rsidRDefault="008F23A4" w:rsidP="008F23A4">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 </w:t>
      </w:r>
    </w:p>
    <w:p w14:paraId="6CCA3C4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15DF1EE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9D1BA3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035F5CB9"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9112A1A"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5AC6CA9F" w14:textId="7C74D4B5"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lastRenderedPageBreak/>
        <w:t>Članak 7.</w:t>
      </w:r>
    </w:p>
    <w:p w14:paraId="17581B38" w14:textId="77777777" w:rsidR="008F23A4" w:rsidRPr="008F23A4" w:rsidRDefault="008F23A4" w:rsidP="008F23A4">
      <w:pPr>
        <w:spacing w:after="0" w:line="0" w:lineRule="atLeast"/>
        <w:ind w:left="360"/>
        <w:jc w:val="center"/>
        <w:rPr>
          <w:rFonts w:ascii="Arial" w:eastAsia="Times New Roman" w:hAnsi="Arial" w:cs="Arial"/>
          <w:b/>
          <w:bCs/>
          <w:kern w:val="0"/>
          <w:sz w:val="22"/>
          <w:szCs w:val="22"/>
          <w:lang w:eastAsia="hr-HR"/>
          <w14:ligatures w14:val="none"/>
        </w:rPr>
      </w:pPr>
    </w:p>
    <w:p w14:paraId="2A18E49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robe, radova i usluga procijenjene vrijednosti manje od 5.000,00 eura obavlja se, u pravilu putem narudžbenice odnosno sklapanjem ugovora s jednim gospodarskim subjektom po vlastitom izboru ili prihvatom ponude jednog gospodarskog subjekta, a sukladno potrebama Naručitelja i složenosti takvih jednostavnih nabava, po proceduri utvrđenoj propisima i internim aktima Naručitelja.</w:t>
      </w:r>
    </w:p>
    <w:p w14:paraId="18059BD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8690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Ovisno o predmetu nabave Ugovori mogu sadržavati podatke o jamstvu za izvršenje predmeta nabave i ugovornoj kazni.</w:t>
      </w:r>
    </w:p>
    <w:p w14:paraId="5122679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FEE011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Narudžbenicu potpisuje ravnatelj Naručitelja ili osoba koju je on ovlastio, a Ugovor potpisuje ravnatelj Naručitelja.</w:t>
      </w:r>
    </w:p>
    <w:p w14:paraId="58AC06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A77AE1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 izdanim narudžbenicama i sklopljenim ugovorima obvezno se vodi evidencija, a primjerak narudžbenice odnosno Ugovora odlaže se uz račun.</w:t>
      </w:r>
    </w:p>
    <w:p w14:paraId="3C5FA6F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C94308F" w14:textId="77777777" w:rsidR="008F23A4" w:rsidRPr="008F23A4" w:rsidRDefault="008F23A4" w:rsidP="008F23A4">
      <w:pPr>
        <w:spacing w:after="0" w:line="0" w:lineRule="atLeast"/>
        <w:rPr>
          <w:rFonts w:ascii="Arial" w:eastAsia="Times New Roman" w:hAnsi="Arial" w:cs="Arial"/>
          <w:b/>
          <w:bCs/>
          <w:kern w:val="0"/>
          <w:sz w:val="22"/>
          <w:szCs w:val="22"/>
          <w:lang w:eastAsia="hr-HR"/>
          <w14:ligatures w14:val="none"/>
        </w:rPr>
      </w:pPr>
    </w:p>
    <w:p w14:paraId="1C17C2F4"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jednaka ili veća od 5.000,00 eura, a manja ili jednaka od 15.000,00 eura</w:t>
      </w:r>
    </w:p>
    <w:p w14:paraId="569EDEC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7D59E3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8.</w:t>
      </w:r>
    </w:p>
    <w:p w14:paraId="492250C2"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4480FA9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Nabavu roba, radova i usluga procijenjene vrijednosti jednake ili veće od 5.000,00 eura, a manje ili jednake od 15.000,00 eura Naručitelj provodi pozivom na dostavu ponuda na adresu najmanje dva (2) gospodarska subjekta po vlastitom izboru. </w:t>
      </w:r>
    </w:p>
    <w:p w14:paraId="231A641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67DF1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Iznimno od stavka 1. ovog članka, ovisno o prirodi predmeta nabave, poziv na dostavu ponuda može se uputiti i samo jednom (1) gospodarskom subjektu, u sljedećim slučajevima:</w:t>
      </w:r>
    </w:p>
    <w:p w14:paraId="68B93C84"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koji su Zakonom određeni kao izuzeće od njegove primjene,</w:t>
      </w:r>
    </w:p>
    <w:p w14:paraId="25538A57"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kada zbog tehničkih ili umjetničkih razloga ili razloga povezanih sa zaštitom isključivih prava ugovor može izvršiti samo određeni gospodarski subjekt, </w:t>
      </w:r>
    </w:p>
    <w:p w14:paraId="10EF0526"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cateringa, konzultantskih usluga,</w:t>
      </w:r>
    </w:p>
    <w:p w14:paraId="3CA5389B"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kod nabave koja zahtijeva žurnost, uzrokovane događajima koji se nisu mogli predvidjeti,</w:t>
      </w:r>
    </w:p>
    <w:p w14:paraId="297955D2"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kada nije dostavljena niti jedna ponuda, a postupak jednostavne nabave se ponavlja,</w:t>
      </w:r>
    </w:p>
    <w:p w14:paraId="2EDE2604" w14:textId="77777777" w:rsidR="008F23A4" w:rsidRPr="008F23A4" w:rsidRDefault="008F23A4" w:rsidP="008F23A4">
      <w:pPr>
        <w:numPr>
          <w:ilvl w:val="0"/>
          <w:numId w:val="1"/>
        </w:numPr>
        <w:spacing w:after="0" w:line="0" w:lineRule="atLeast"/>
        <w:ind w:left="714" w:hanging="357"/>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nabave robe i usluga zbog posebnih okolnosti ili po posebnim uvjetima.</w:t>
      </w:r>
    </w:p>
    <w:p w14:paraId="1B65414B" w14:textId="77777777" w:rsidR="008F23A4" w:rsidRPr="008F23A4" w:rsidRDefault="008F23A4" w:rsidP="008F23A4">
      <w:pPr>
        <w:spacing w:after="0" w:line="0" w:lineRule="atLeast"/>
        <w:ind w:left="714"/>
        <w:jc w:val="both"/>
        <w:rPr>
          <w:rFonts w:ascii="Arial" w:eastAsia="Times New Roman" w:hAnsi="Arial" w:cs="Arial"/>
          <w:kern w:val="0"/>
          <w:sz w:val="22"/>
          <w:szCs w:val="22"/>
          <w:lang w:eastAsia="hr-HR"/>
          <w14:ligatures w14:val="none"/>
        </w:rPr>
      </w:pPr>
    </w:p>
    <w:p w14:paraId="1686ABE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upućuje se gospodarskim subjektima na način koji omogućuje dokazivanje da je isti zaprimljen (dostavnica, povratnica, potvrda e-mailom). </w:t>
      </w:r>
    </w:p>
    <w:p w14:paraId="477E2F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EFB1A1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 te prijedlog Ugovora.</w:t>
      </w:r>
    </w:p>
    <w:p w14:paraId="1223C9E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2067B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mora biti jasan, razumljiv i nedvojben, te izrađen na način da sadrži sve potrebne podatke koji ponuditeljima omogućavaju izradu i dostavu ponude. </w:t>
      </w:r>
    </w:p>
    <w:p w14:paraId="4DBA58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0E4AD9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 xml:space="preserve">             Naručitelj može u pozivu na dostavu ponuda odrediti razloge isključenje i uvjete sposobnosti ponuditelja, te tražiti jamstva, ovisno o složenosti predmeta nabave i procijenjenoj vrijednosti. </w:t>
      </w:r>
    </w:p>
    <w:p w14:paraId="5FE3339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F369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tražiti pojašnjenja i upotpunjavanje u vezi s dokumentima traženim u zahtjevu za prikupljanje ponuda, odnosno elemenata ponude.</w:t>
      </w:r>
    </w:p>
    <w:p w14:paraId="561E4B7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3431EA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9.</w:t>
      </w:r>
    </w:p>
    <w:p w14:paraId="20FBCC81"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6E1308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iz članka 8. ovog Pravilnika provode zaposlenici Naručitelja po nalogu ravnatelja ili Povjerenstvo od najmanje dva (2) člana koje imenuje ravnatelj posebnom odlukom, prema Planu nabave Naručitelja, od kojih jedan može imati važeći certifikat u području javne nabave.</w:t>
      </w:r>
    </w:p>
    <w:p w14:paraId="38107A3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B2CBC6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dostavu ponude ne smije biti kraći od tri (3) dana.</w:t>
      </w:r>
    </w:p>
    <w:p w14:paraId="2E45DA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8D185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odabir ponude dovoljna je jedna pristigla ponude koja udovoljava traženim uvjetima Naručitelja.</w:t>
      </w:r>
    </w:p>
    <w:p w14:paraId="290567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F60754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Zaposlenici Naručitelja odnosno povjerenstvo koje provodi postupak nabave daju prijedlog za odabir ravnatelju.</w:t>
      </w:r>
    </w:p>
    <w:p w14:paraId="42805EE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1C6185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Nakon provedenog postupka jednostavne nabave iz članka 8. Naručitelj izdaje narudžbenicu ili sklapa Ugovor.</w:t>
      </w:r>
    </w:p>
    <w:p w14:paraId="37A099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30595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Narudžbenica odnosno Ugovor iz stavka 5. ovog članka mora biti u skladu s uvjetima određenima u pozivu na dostavu ponuda i odabranom ponudom. </w:t>
      </w:r>
    </w:p>
    <w:p w14:paraId="04DF6C1E" w14:textId="77777777" w:rsidR="008F23A4" w:rsidRPr="008F23A4" w:rsidRDefault="008F23A4" w:rsidP="008F23A4">
      <w:pPr>
        <w:spacing w:after="0" w:line="0" w:lineRule="atLeast"/>
        <w:jc w:val="both"/>
        <w:rPr>
          <w:rFonts w:ascii="Arial" w:eastAsia="Times New Roman" w:hAnsi="Arial" w:cs="Arial"/>
          <w:kern w:val="0"/>
          <w:sz w:val="22"/>
          <w:szCs w:val="22"/>
          <w14:ligatures w14:val="none"/>
        </w:rPr>
      </w:pPr>
    </w:p>
    <w:p w14:paraId="0A437FC3" w14:textId="77777777" w:rsidR="008F23A4" w:rsidRPr="008F23A4" w:rsidRDefault="008F23A4" w:rsidP="008F23A4">
      <w:pPr>
        <w:spacing w:after="0" w:line="0" w:lineRule="atLeast"/>
        <w:jc w:val="both"/>
        <w:rPr>
          <w:rFonts w:ascii="Arial" w:eastAsia="Times New Roman" w:hAnsi="Arial" w:cs="Arial"/>
          <w:kern w:val="0"/>
          <w:sz w:val="22"/>
          <w:szCs w:val="22"/>
          <w14:ligatures w14:val="none"/>
        </w:rPr>
      </w:pPr>
    </w:p>
    <w:p w14:paraId="5A890C8B"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veća</w:t>
      </w:r>
      <w:r w:rsidRPr="008F23A4">
        <w:rPr>
          <w:rFonts w:ascii="Arial" w:eastAsia="Times New Roman" w:hAnsi="Arial" w:cs="Arial"/>
          <w:b/>
          <w:bCs/>
          <w:kern w:val="0"/>
          <w:sz w:val="22"/>
          <w:szCs w:val="22"/>
          <w:lang w:eastAsia="hr-HR"/>
          <w14:ligatures w14:val="none"/>
        </w:rPr>
        <w:t xml:space="preserve"> od 15.000,00 eura,</w:t>
      </w:r>
      <w:r w:rsidRPr="008F23A4">
        <w:rPr>
          <w:rFonts w:ascii="Arial" w:eastAsia="Times New Roman" w:hAnsi="Arial" w:cs="Arial"/>
          <w:b/>
          <w:bCs/>
          <w:noProof/>
          <w:kern w:val="0"/>
          <w:sz w:val="22"/>
          <w:szCs w:val="22"/>
          <w:lang w:eastAsia="hr-HR"/>
          <w14:ligatures w14:val="none"/>
        </w:rPr>
        <w:t xml:space="preserve"> </w:t>
      </w:r>
      <w:r w:rsidRPr="008F23A4">
        <w:rPr>
          <w:rFonts w:ascii="Arial" w:eastAsia="Times New Roman" w:hAnsi="Arial" w:cs="Arial"/>
          <w:b/>
          <w:bCs/>
          <w:kern w:val="0"/>
          <w:sz w:val="22"/>
          <w:szCs w:val="22"/>
          <w:lang w:eastAsia="hr-HR"/>
          <w14:ligatures w14:val="none"/>
        </w:rPr>
        <w:t>a manja ili jednaka od 25.000,00 eura (roba i usluge), odnosno manja ili jednaka od 45.000,00 eura (radovi)</w:t>
      </w:r>
    </w:p>
    <w:p w14:paraId="56B30CE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E021285"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Članak 10. </w:t>
      </w:r>
    </w:p>
    <w:p w14:paraId="208D38A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4C4462C"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Nabava roba, usluga i radova procijenjene vrijednosti veće od 15.000,00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w:t>
      </w:r>
    </w:p>
    <w:p w14:paraId="58C4F374"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16BC9172"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Ovisno o prirodi predmeta nabave i razini tržišnog natjecanja, a uvažavajući načelo učinkovitosti i ekonomičnosti, broj gospodarskih subjekata može biti i manji od tri (3).</w:t>
      </w:r>
    </w:p>
    <w:p w14:paraId="5B246FE5" w14:textId="77777777" w:rsidR="008F23A4" w:rsidRPr="008F23A4" w:rsidRDefault="008F23A4" w:rsidP="008F23A4">
      <w:pPr>
        <w:spacing w:after="0" w:line="0" w:lineRule="atLeast"/>
        <w:ind w:firstLine="720"/>
        <w:jc w:val="both"/>
        <w:rPr>
          <w:rFonts w:ascii="Arial" w:eastAsia="Times New Roman" w:hAnsi="Arial" w:cs="Arial"/>
          <w:kern w:val="0"/>
          <w:sz w:val="22"/>
          <w:szCs w:val="22"/>
          <w14:ligatures w14:val="none"/>
        </w:rPr>
      </w:pPr>
    </w:p>
    <w:p w14:paraId="1FE587D9" w14:textId="77777777" w:rsidR="008F23A4" w:rsidRPr="008F23A4" w:rsidRDefault="008F23A4" w:rsidP="008F23A4">
      <w:pPr>
        <w:spacing w:after="0" w:line="0" w:lineRule="atLeast"/>
        <w:ind w:firstLine="720"/>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Naručitelj uvijek može odlučiti provesti postupak putem javne objave poziva u modulu jednostavne nabave u EOJN RH. </w:t>
      </w:r>
    </w:p>
    <w:p w14:paraId="439959A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D1098D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0C3FC52"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veća</w:t>
      </w:r>
      <w:r w:rsidRPr="008F23A4">
        <w:rPr>
          <w:rFonts w:ascii="Arial" w:eastAsia="Times New Roman" w:hAnsi="Arial" w:cs="Arial"/>
          <w:b/>
          <w:bCs/>
          <w:kern w:val="0"/>
          <w:sz w:val="22"/>
          <w:szCs w:val="22"/>
          <w:lang w:eastAsia="hr-HR"/>
          <w14:ligatures w14:val="none"/>
        </w:rPr>
        <w:t xml:space="preserve"> od 25.000,00 eura</w:t>
      </w:r>
      <w:r w:rsidRPr="008F23A4">
        <w:rPr>
          <w:rFonts w:ascii="Arial" w:eastAsia="Times New Roman" w:hAnsi="Arial" w:cs="Arial"/>
          <w:b/>
          <w:bCs/>
          <w:noProof/>
          <w:kern w:val="0"/>
          <w:sz w:val="22"/>
          <w:szCs w:val="22"/>
          <w:lang w:eastAsia="hr-HR"/>
          <w14:ligatures w14:val="none"/>
        </w:rPr>
        <w:t xml:space="preserve"> i </w:t>
      </w:r>
      <w:r w:rsidRPr="008F23A4">
        <w:rPr>
          <w:rFonts w:ascii="Arial" w:eastAsia="Times New Roman" w:hAnsi="Arial" w:cs="Arial"/>
          <w:b/>
          <w:bCs/>
          <w:kern w:val="0"/>
          <w:sz w:val="22"/>
          <w:szCs w:val="22"/>
          <w:lang w:eastAsia="hr-HR"/>
          <w14:ligatures w14:val="none"/>
        </w:rPr>
        <w:t>manja od 50.000,00 eura (roba i usluge), odnosno veća od 45.000,00 eura i manja od 100.000,00 eura (radovi)</w:t>
      </w:r>
    </w:p>
    <w:p w14:paraId="69B3A0A4"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2B317425"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0BB892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B0B6AB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7C2761D9"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892E861"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B269F07" w14:textId="0DE1C01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lastRenderedPageBreak/>
        <w:t xml:space="preserve">Članak 11. </w:t>
      </w:r>
    </w:p>
    <w:p w14:paraId="03AF9528"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01F9C932"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66A83657"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p>
    <w:p w14:paraId="5E3983C5"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Istovremeno naručitelj može uputiti dodatni poziv pojedinom gospodarskom subjektu za sudjelovanje u postupku, uz zadržavanje prava svih drugih zainteresiranih gospodarskih subjekata na sudjelovanje.</w:t>
      </w:r>
    </w:p>
    <w:p w14:paraId="5F80F714"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7193A449" w14:textId="77777777" w:rsidR="008F23A4" w:rsidRPr="008F23A4" w:rsidRDefault="008F23A4" w:rsidP="008F23A4">
      <w:pPr>
        <w:spacing w:after="0" w:line="0" w:lineRule="atLeast"/>
        <w:ind w:firstLine="720"/>
        <w:jc w:val="both"/>
        <w:rPr>
          <w:rFonts w:ascii="Arial" w:eastAsia="Times New Roman" w:hAnsi="Arial" w:cs="Arial"/>
          <w:bCs/>
          <w:kern w:val="0"/>
          <w:sz w:val="22"/>
          <w:szCs w:val="22"/>
          <w:u w:val="single"/>
          <w:lang w:eastAsia="hr-HR"/>
          <w14:ligatures w14:val="none"/>
        </w:rPr>
      </w:pPr>
      <w:r w:rsidRPr="008F23A4">
        <w:rPr>
          <w:rFonts w:ascii="Arial" w:eastAsia="Times New Roman" w:hAnsi="Arial" w:cs="Arial"/>
          <w:kern w:val="0"/>
          <w:sz w:val="22"/>
          <w:szCs w:val="22"/>
          <w:lang w:eastAsia="hr-HR"/>
          <w14:ligatures w14:val="none"/>
        </w:rPr>
        <w:t xml:space="preserve">Iznimno od stavka 1. ovog članka, naručitelj nije obvezan provesti postupak jednostavne nabave putem modula EOJN RH, javnom objavom poziva za dostavu ponuda, već isti provodi sukladno člancima 8., 9. i 10. ovog Pravilnika: </w:t>
      </w:r>
    </w:p>
    <w:p w14:paraId="4812858C"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 ako nije podnesena nijedna ponuda ili nijedna valjana ponuda u prethodno provedenom postupku jednostavne nabave, pod uvjetom da početni ugovorni uvjeti nisu bitno izmijenjeni,</w:t>
      </w:r>
    </w:p>
    <w:p w14:paraId="099A1D9C" w14:textId="77777777" w:rsidR="008F23A4" w:rsidRPr="008F23A4" w:rsidRDefault="008F23A4" w:rsidP="008F23A4">
      <w:pPr>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b) ako zbog objektivnih razloga predmet nabave može izvršiti, isporučiti ili pružiti samo određeni gospodarski subjekt, i to: </w:t>
      </w:r>
    </w:p>
    <w:p w14:paraId="786EA3A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ako je predmet nabave stvaranje ili stjecanje jedinstvenog umjetničkog djela ili umjetničke izvedbe, </w:t>
      </w:r>
    </w:p>
    <w:p w14:paraId="4789A13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iz tehničkih razloga predmet nabave može isporučiti samo određeni gospodarski subjekt ili</w:t>
      </w:r>
    </w:p>
    <w:p w14:paraId="05FAFA47"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nužno radi zaštite isključivih prava, uključujući prava intelektualnog vlasništva,</w:t>
      </w:r>
    </w:p>
    <w:p w14:paraId="08601EDB"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c) ako postoji iznimna žurnost uzrokovana događajima koje naručitelj nije mogao predvidjeti niti na njih utjecati.</w:t>
      </w:r>
    </w:p>
    <w:p w14:paraId="6A8C7FB6"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r w:rsidRPr="008F23A4">
        <w:rPr>
          <w:rFonts w:ascii="Arial" w:eastAsia="Times New Roman" w:hAnsi="Arial" w:cs="Arial"/>
          <w:kern w:val="0"/>
          <w:sz w:val="22"/>
          <w:szCs w:val="22"/>
          <w:lang w:eastAsia="hr-HR"/>
          <w14:ligatures w14:val="none"/>
        </w:rPr>
        <w:tab/>
      </w:r>
    </w:p>
    <w:p w14:paraId="2B0C6640" w14:textId="77777777" w:rsidR="008F23A4" w:rsidRPr="008F23A4" w:rsidRDefault="008F23A4" w:rsidP="008F23A4">
      <w:pPr>
        <w:tabs>
          <w:tab w:val="left" w:pos="567"/>
        </w:tabs>
        <w:autoSpaceDE w:val="0"/>
        <w:autoSpaceDN w:val="0"/>
        <w:adjustRightInd w:val="0"/>
        <w:spacing w:after="0" w:line="0" w:lineRule="atLeast"/>
        <w:ind w:firstLine="709"/>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Razlozi za primjenu iznimke iz stavka 3. ovoga članka navode se i obrazlažu u objavi u modulu jednostavne nabave EOJN RH.   </w:t>
      </w:r>
    </w:p>
    <w:p w14:paraId="15BB65C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13BD2BD"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F1081E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753CA84" w14:textId="77777777" w:rsidR="008F23A4" w:rsidRPr="008F23A4" w:rsidRDefault="008F23A4" w:rsidP="008F23A4">
      <w:p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VII.</w:t>
      </w:r>
      <w:r w:rsidRPr="008F23A4">
        <w:rPr>
          <w:rFonts w:ascii="Arial" w:eastAsia="Times New Roman" w:hAnsi="Arial" w:cs="Arial"/>
          <w:b/>
          <w:kern w:val="0"/>
          <w:sz w:val="22"/>
          <w:szCs w:val="22"/>
          <w:lang w:eastAsia="hr-HR"/>
          <w14:ligatures w14:val="none"/>
        </w:rPr>
        <w:tab/>
        <w:t>PROVEDBA POSTUPKA</w:t>
      </w:r>
    </w:p>
    <w:p w14:paraId="248CF6E8" w14:textId="77777777" w:rsidR="008F23A4" w:rsidRPr="008F23A4" w:rsidRDefault="008F23A4" w:rsidP="008F23A4">
      <w:pPr>
        <w:autoSpaceDE w:val="0"/>
        <w:autoSpaceDN w:val="0"/>
        <w:adjustRightInd w:val="0"/>
        <w:spacing w:after="0" w:line="0" w:lineRule="atLeast"/>
        <w:contextualSpacing/>
        <w:jc w:val="both"/>
        <w:rPr>
          <w:rFonts w:ascii="Arial" w:eastAsia="Calibri" w:hAnsi="Arial" w:cs="Arial"/>
          <w:b/>
          <w:kern w:val="0"/>
          <w:sz w:val="22"/>
          <w:szCs w:val="22"/>
          <w14:ligatures w14:val="none"/>
        </w:rPr>
      </w:pPr>
    </w:p>
    <w:p w14:paraId="4EE8EAA9"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12.</w:t>
      </w:r>
    </w:p>
    <w:p w14:paraId="587F4111"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color w:val="000000"/>
          <w:kern w:val="0"/>
          <w:sz w:val="22"/>
          <w:szCs w:val="22"/>
          <w14:ligatures w14:val="none"/>
        </w:rPr>
      </w:pPr>
    </w:p>
    <w:p w14:paraId="24F003B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000000"/>
          <w:kern w:val="0"/>
          <w:sz w:val="22"/>
          <w:szCs w:val="22"/>
          <w14:ligatures w14:val="none"/>
        </w:rPr>
      </w:pPr>
      <w:r w:rsidRPr="008F23A4">
        <w:rPr>
          <w:rFonts w:ascii="Arial" w:eastAsia="Calibri" w:hAnsi="Arial" w:cs="Arial"/>
          <w:color w:val="000000"/>
          <w:kern w:val="0"/>
          <w:sz w:val="22"/>
          <w:szCs w:val="22"/>
          <w14:ligatures w14:val="none"/>
        </w:rPr>
        <w:t>U svrhu provođenja postupka nabave iz članaka 10. i 11. Odlukom ravnatelja imenuje se stručno povjerenstvo od najmanje tri (3) člana, od kojih jedan može imati važeći certifikat u području javne nabave.</w:t>
      </w:r>
    </w:p>
    <w:p w14:paraId="26CA60F7"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000000"/>
          <w:kern w:val="0"/>
          <w:sz w:val="22"/>
          <w:szCs w:val="22"/>
          <w14:ligatures w14:val="none"/>
        </w:rPr>
      </w:pPr>
    </w:p>
    <w:p w14:paraId="3CF69808"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color w:val="000000"/>
          <w:kern w:val="0"/>
          <w:sz w:val="22"/>
          <w:szCs w:val="22"/>
          <w14:ligatures w14:val="none"/>
        </w:rPr>
        <w:t>Odluka najmanje sadrži: naziv predmeta nabave, evidencijski broj nabave iz Plana nabave,</w:t>
      </w:r>
      <w:r w:rsidRPr="008F23A4">
        <w:rPr>
          <w:rFonts w:ascii="Arial" w:eastAsia="Calibri" w:hAnsi="Arial" w:cs="Arial"/>
          <w:color w:val="0070C0"/>
          <w:kern w:val="0"/>
          <w:sz w:val="22"/>
          <w:szCs w:val="22"/>
          <w14:ligatures w14:val="none"/>
        </w:rPr>
        <w:t xml:space="preserve"> </w:t>
      </w:r>
      <w:r w:rsidRPr="008F23A4">
        <w:rPr>
          <w:rFonts w:ascii="Arial" w:eastAsia="Calibri" w:hAnsi="Arial" w:cs="Arial"/>
          <w:kern w:val="0"/>
          <w:sz w:val="22"/>
          <w:szCs w:val="22"/>
          <w14:ligatures w14:val="none"/>
        </w:rPr>
        <w:t>procijenjenu vrijednost nabave, odabrani postupak nabave, izvor planiranih sredstava te podatke o članovima stručnog povjerenstva.</w:t>
      </w:r>
    </w:p>
    <w:p w14:paraId="5B333C80"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7A4F349"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Poziv za dostavu ponuda za provedbu postupka iz članaka 10. i 11.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te prijedlog Ugovora.</w:t>
      </w:r>
    </w:p>
    <w:p w14:paraId="6E1609D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E855506"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može u pozivu za dostavu ponuda odrediti osnove za isključenje gospodarskih subjekata, uvjete profesionalne sposobnosti, uvjete ekonomsko-financijske sposobnosti i uvjete</w:t>
      </w:r>
      <w:r w:rsidRPr="008F23A4">
        <w:rPr>
          <w:rFonts w:ascii="Arial" w:eastAsia="Calibri" w:hAnsi="Arial" w:cs="Arial"/>
          <w:color w:val="EE0000"/>
          <w:kern w:val="0"/>
          <w:sz w:val="22"/>
          <w:szCs w:val="22"/>
          <w14:ligatures w14:val="none"/>
        </w:rPr>
        <w:t xml:space="preserve"> </w:t>
      </w:r>
      <w:r w:rsidRPr="008F23A4">
        <w:rPr>
          <w:rFonts w:ascii="Arial" w:eastAsia="Calibri" w:hAnsi="Arial" w:cs="Arial"/>
          <w:kern w:val="0"/>
          <w:sz w:val="22"/>
          <w:szCs w:val="22"/>
          <w14:ligatures w14:val="none"/>
        </w:rPr>
        <w:t xml:space="preserve">tehničke i stručne sposobnosti gospodarskih subjekta te odgovarajuća jamstva. </w:t>
      </w:r>
    </w:p>
    <w:p w14:paraId="3C1BBD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0F35DDDD"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r w:rsidRPr="008F23A4">
        <w:rPr>
          <w:rFonts w:ascii="Arial" w:eastAsia="Times New Roman" w:hAnsi="Arial" w:cs="Arial"/>
          <w:noProof/>
          <w:kern w:val="0"/>
          <w:sz w:val="22"/>
          <w:szCs w:val="22"/>
          <w:lang w:eastAsia="hr-HR"/>
          <w14:ligatures w14:val="none"/>
        </w:rPr>
        <w:lastRenderedPageBreak/>
        <w:t>Rok za dostavu ponuda u postupcima jednostavne nabave iz članka 10. i 11. ovog Pravilnika mora biti primjeren predmetu nabave i ne smije biti kraći od pet (5) dana od dana slanja poziva za dostavu ponuda, osim u opravdanim slučajevima.</w:t>
      </w:r>
    </w:p>
    <w:p w14:paraId="208D31B1"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p>
    <w:p w14:paraId="63B814F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Ako Naručitelj tijekom postupka izmijeni ili dopuni dokumentaciju o nabavi na način koji može utjecati na pripremu ponuda, dužan je produljiti rok za dostavu ponuda tako da gospodarski subjekti imaju dovoljno vremena za pripremu ponude.</w:t>
      </w:r>
    </w:p>
    <w:p w14:paraId="28081986" w14:textId="77777777" w:rsidR="008F23A4" w:rsidRPr="008F23A4" w:rsidRDefault="008F23A4" w:rsidP="008F23A4">
      <w:pPr>
        <w:spacing w:after="0" w:line="0" w:lineRule="atLeast"/>
        <w:jc w:val="both"/>
        <w:rPr>
          <w:rFonts w:ascii="Arial" w:eastAsia="Times New Roman" w:hAnsi="Arial" w:cs="Arial"/>
          <w:noProof/>
          <w:color w:val="FF0000"/>
          <w:kern w:val="0"/>
          <w:sz w:val="22"/>
          <w:szCs w:val="22"/>
          <w:lang w:eastAsia="hr-HR"/>
          <w14:ligatures w14:val="none"/>
        </w:rPr>
      </w:pPr>
    </w:p>
    <w:p w14:paraId="59C7F774"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 postupcima nabave iz članaka 10. i 11. ovog Pravilnika, ponude se dostavljaju elektronički putem EOJN RH. </w:t>
      </w:r>
    </w:p>
    <w:p w14:paraId="676D0BC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FF0000"/>
          <w:kern w:val="0"/>
          <w:sz w:val="22"/>
          <w:szCs w:val="22"/>
          <w14:ligatures w14:val="none"/>
        </w:rPr>
      </w:pPr>
    </w:p>
    <w:p w14:paraId="5D6AE8E7"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Zaprimanje pravodobno dostavljenih eventualnih </w:t>
      </w:r>
      <w:proofErr w:type="spellStart"/>
      <w:r w:rsidRPr="008F23A4">
        <w:rPr>
          <w:rFonts w:ascii="Arial" w:eastAsia="Calibri" w:hAnsi="Arial" w:cs="Arial"/>
          <w:kern w:val="0"/>
          <w:sz w:val="22"/>
          <w:szCs w:val="22"/>
          <w14:ligatures w14:val="none"/>
        </w:rPr>
        <w:t>neelektroničkih</w:t>
      </w:r>
      <w:proofErr w:type="spellEnd"/>
      <w:r w:rsidRPr="008F23A4">
        <w:rPr>
          <w:rFonts w:ascii="Arial" w:eastAsia="Calibri" w:hAnsi="Arial" w:cs="Arial"/>
          <w:kern w:val="0"/>
          <w:sz w:val="22"/>
          <w:szCs w:val="22"/>
          <w14:ligatures w14:val="none"/>
        </w:rPr>
        <w:t xml:space="preserve"> dijelova ponuda vrši se upisivanjem u Upisnik o zaprimanju ponuda prema redoslijedu zaprimanja. </w:t>
      </w:r>
    </w:p>
    <w:p w14:paraId="6975C48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66023ED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Nakon isteka roka za dostavu ponuda vrši se otvaranje zaprimljenih ponuda. Ponude otvara najmanje jedan (1) član stručnog povjerenstva.</w:t>
      </w:r>
    </w:p>
    <w:p w14:paraId="7F32CF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w:t>
      </w:r>
    </w:p>
    <w:p w14:paraId="5B43975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4B12C1B2"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299DAD9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Otvaranje ponuda nije javno.</w:t>
      </w:r>
    </w:p>
    <w:p w14:paraId="211A6C14" w14:textId="77777777" w:rsidR="008F23A4" w:rsidRPr="008F23A4" w:rsidRDefault="008F23A4" w:rsidP="008F23A4">
      <w:pPr>
        <w:tabs>
          <w:tab w:val="left" w:pos="0"/>
        </w:tabs>
        <w:spacing w:after="0" w:line="0" w:lineRule="atLeast"/>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b/>
        <w:t xml:space="preserve">Temeljem zapisnika, ravnatelj donosi Odluku  o odabiru  najpovoljnije ponude ili Odluku o poništenju postupka nabave, koja se zajedno sa zapisnikom dostavlja svim ponuditeljima koji su sudjelovali u predmetnoj nabavi. </w:t>
      </w:r>
    </w:p>
    <w:p w14:paraId="0DB10167"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kern w:val="0"/>
          <w:sz w:val="22"/>
          <w:szCs w:val="22"/>
          <w14:ligatures w14:val="none"/>
        </w:rPr>
      </w:pPr>
    </w:p>
    <w:p w14:paraId="5A8F807E"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13.</w:t>
      </w:r>
    </w:p>
    <w:p w14:paraId="4E4144D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8FA57C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postupcima jednostavne nabave Naručitelj može koristiti elektronička sredstva komunikacije radi provedbe postupka, dostave poziva na dostavu ponuda, zaprimanja ponuda, razmjene informacija s gospodarskim subjektima te objave dokumentacije o nabavi.</w:t>
      </w:r>
    </w:p>
    <w:p w14:paraId="770724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817969B"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Elektronička komunikacija iz stavka 1. ovoga članka može se provoditi putem elektroničke pošte, modula jednostavne nabave u EOJN RH ili drugih odgovarajućih elektroničkih sustava koje koristi Naručitelj.</w:t>
      </w:r>
    </w:p>
    <w:p w14:paraId="6BF99F5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26276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postupke jednostavne nabave koji se provode putem javne objave u modulu jednostavne nabave u EOJN RH, komunikacija s gospodarskim subjektima provodi se putem toga sustava, osim ako to zbog tehničkih razloga nije moguće.</w:t>
      </w:r>
    </w:p>
    <w:p w14:paraId="7671279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E09A9C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je dužan osigurati transparentnost postupka jednostavne nabave na način da:</w:t>
      </w:r>
    </w:p>
    <w:p w14:paraId="03C2CE9A"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osigura dostupnost informacija o postupku gospodarskim subjektima,</w:t>
      </w:r>
    </w:p>
    <w:p w14:paraId="637C89F0"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dokumentira radnje poduzete u postupku,</w:t>
      </w:r>
    </w:p>
    <w:p w14:paraId="3BC4AB88"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omogućuje jednak pristup informacijama svim gospodarskim subjektima uključenim u postupak.</w:t>
      </w:r>
    </w:p>
    <w:p w14:paraId="02F5571A" w14:textId="77777777" w:rsidR="008F23A4" w:rsidRPr="008F23A4" w:rsidRDefault="008F23A4" w:rsidP="008F23A4">
      <w:pPr>
        <w:spacing w:after="0" w:line="0" w:lineRule="atLeast"/>
        <w:ind w:left="1428"/>
        <w:jc w:val="both"/>
        <w:rPr>
          <w:rFonts w:ascii="Arial" w:eastAsia="Times New Roman" w:hAnsi="Arial" w:cs="Arial"/>
          <w:kern w:val="0"/>
          <w:sz w:val="22"/>
          <w:szCs w:val="22"/>
          <w:lang w:eastAsia="hr-HR"/>
          <w14:ligatures w14:val="none"/>
        </w:rPr>
      </w:pPr>
    </w:p>
    <w:p w14:paraId="191B39F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u postupcima jednostavne nabave koristiti digitalne alate i informacijske sustave radi pojednostavljenja postupka, učinkovitog upravljanja dokumentacijom i povećanja transparentnosti.</w:t>
      </w:r>
    </w:p>
    <w:p w14:paraId="448C8BE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EE1255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Elektronička komunikacija i digitalni alati koriste se na način koji osigurava integritet podataka, zaštitu poslovnih informacija i jednak tretman gospodarskih subjekata.</w:t>
      </w:r>
    </w:p>
    <w:p w14:paraId="7E6177E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C42C7B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 xml:space="preserve">              U slučajevima kada je to propisano važećim propisima ili tehničkim pravilima EOJN RH, ugovori o nabavi, te njihove izmjene i dopune sklapaju se i razmjenjuju putem EOJN RH.</w:t>
      </w:r>
    </w:p>
    <w:p w14:paraId="28F3B03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BCCD0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1112809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DDB6A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5A4086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0E27256"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VIII.</w:t>
      </w:r>
      <w:r w:rsidRPr="008F23A4">
        <w:rPr>
          <w:rFonts w:ascii="Arial" w:eastAsia="Times New Roman" w:hAnsi="Arial" w:cs="Arial"/>
          <w:b/>
          <w:kern w:val="0"/>
          <w:sz w:val="22"/>
          <w:szCs w:val="22"/>
          <w:lang w:eastAsia="hr-HR"/>
          <w14:ligatures w14:val="none"/>
        </w:rPr>
        <w:tab/>
        <w:t>KRITERIJ ZA ODABIR PONUDE</w:t>
      </w:r>
    </w:p>
    <w:p w14:paraId="3A494C2C"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8FC027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14.</w:t>
      </w:r>
    </w:p>
    <w:p w14:paraId="66F63CFB"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0F8E4F2A"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Kriterij za odabir ponude može biti najniža cijena ili ekonomski najpovoljnija ponuda.</w:t>
      </w:r>
    </w:p>
    <w:p w14:paraId="617FB9E6"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p>
    <w:p w14:paraId="7C0B9CDE"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648DFB90"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35F8BA86"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22188025"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20F8E0A3"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06CE94DA"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3E31152F"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7C06896E"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1D34D9A"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r w:rsidRPr="008F23A4">
        <w:rPr>
          <w:rFonts w:ascii="Arial" w:eastAsia="Times New Roman" w:hAnsi="Arial" w:cs="Arial"/>
          <w:b/>
          <w:bCs/>
          <w:color w:val="000000"/>
          <w:kern w:val="0"/>
          <w:sz w:val="22"/>
          <w:szCs w:val="22"/>
          <w:lang w:eastAsia="hr-HR"/>
          <w14:ligatures w14:val="none"/>
        </w:rPr>
        <w:t>IX.</w:t>
      </w:r>
      <w:r w:rsidRPr="008F23A4">
        <w:rPr>
          <w:rFonts w:ascii="Arial" w:eastAsia="Times New Roman" w:hAnsi="Arial" w:cs="Arial"/>
          <w:b/>
          <w:bCs/>
          <w:color w:val="000000"/>
          <w:kern w:val="0"/>
          <w:sz w:val="22"/>
          <w:szCs w:val="22"/>
          <w:lang w:eastAsia="hr-HR"/>
          <w14:ligatures w14:val="none"/>
        </w:rPr>
        <w:tab/>
        <w:t>ODLUKA O ODABIRU ILI PONIŠTENJU POSTUPKA JEDNOSTAVNE NABAVE</w:t>
      </w:r>
    </w:p>
    <w:p w14:paraId="4254E489"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DD04292"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996BCF8"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15.</w:t>
      </w:r>
    </w:p>
    <w:p w14:paraId="36DC5F72"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3F465ABA"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Na temelju rezultata pregleda i ocjene ponuda donosi se Odluka o odabiru najpovoljnije ponude ili Odluku o poništenju postupka jednostavne nabave.</w:t>
      </w:r>
    </w:p>
    <w:p w14:paraId="091361E6"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479F5D3E"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Za donošenje Odluke o odabiru dovoljna je jedna prihvatljiva ponuda koja udovoljava svim traženim uvjetima od strane Naručitelja.</w:t>
      </w:r>
    </w:p>
    <w:p w14:paraId="47C8DF33"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002792E7"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Odluka o odabiru najpovoljnije ponude obavezno sadrži: podatke o Naručitelju, predmet nabave, naziv ponuditelja čija je ponuda odabrana, cijenu predmeta nabave bez PDV-a, cijenu predmeta s PDV-om, datum donošenja Odluke i potpis odgovorne osobe Naručitelja. </w:t>
      </w:r>
    </w:p>
    <w:p w14:paraId="093B6690" w14:textId="77777777" w:rsidR="008F23A4" w:rsidRPr="008F23A4" w:rsidRDefault="008F23A4" w:rsidP="008F23A4">
      <w:pPr>
        <w:widowControl w:val="0"/>
        <w:tabs>
          <w:tab w:val="left" w:pos="1134"/>
        </w:tabs>
        <w:spacing w:after="0" w:line="0" w:lineRule="atLeast"/>
        <w:jc w:val="both"/>
        <w:rPr>
          <w:rFonts w:ascii="Arial" w:eastAsia="Times New Roman" w:hAnsi="Arial" w:cs="Arial"/>
          <w:color w:val="FF0000"/>
          <w:kern w:val="0"/>
          <w:sz w:val="22"/>
          <w:szCs w:val="22"/>
          <w:lang w:eastAsia="x-none"/>
          <w14:ligatures w14:val="none"/>
        </w:rPr>
      </w:pPr>
    </w:p>
    <w:p w14:paraId="46DA5018"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16.</w:t>
      </w:r>
    </w:p>
    <w:p w14:paraId="403F9043"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618E25F1"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Dostavom Odluke o odabiru najpovoljnije ponude odabrani ponuditelj u postupcima jednostavne nabave iz članka 10. i 11. ovog Pravilnika stječe uvjete za sklapanje Ugovora o nabavi koji sklapa sa odgovornom osobom Naručitelja.</w:t>
      </w:r>
    </w:p>
    <w:p w14:paraId="255272F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710E3C3"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Ugovor o nabavi mora biti u skladu s uvjetima određenima u pozivu na dostavu ponuda i odabranom ponudom.</w:t>
      </w:r>
    </w:p>
    <w:p w14:paraId="0DFEA9F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DCB922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Ugovor obavezno sadrži podatke o ugovornim stranama koje sklapaju ugovor, mjestu sklapanja ugovora, predmetu ugovora, cijeni i ostalim bitnim sastojcima ugovora sukladno Zakonu o obveznim odnosima. </w:t>
      </w:r>
    </w:p>
    <w:p w14:paraId="05B263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9AE36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Potpisani Ugovor unosi se u evidenciju ugovora.</w:t>
      </w:r>
    </w:p>
    <w:p w14:paraId="7C124FC9" w14:textId="77777777" w:rsidR="008F23A4" w:rsidRPr="008F23A4" w:rsidRDefault="008F23A4" w:rsidP="008F23A4">
      <w:pPr>
        <w:spacing w:after="0" w:line="0" w:lineRule="atLeast"/>
        <w:jc w:val="both"/>
        <w:rPr>
          <w:rFonts w:ascii="Arial" w:eastAsia="Times New Roman" w:hAnsi="Arial" w:cs="Arial"/>
          <w:b/>
          <w:kern w:val="0"/>
          <w:sz w:val="22"/>
          <w:szCs w:val="22"/>
          <w:lang w:eastAsia="hr-HR"/>
          <w14:ligatures w14:val="none"/>
        </w:rPr>
      </w:pPr>
    </w:p>
    <w:p w14:paraId="6D1E526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658BD7C4" w14:textId="26E9A9A8"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lastRenderedPageBreak/>
        <w:t>Članak 17.</w:t>
      </w:r>
    </w:p>
    <w:p w14:paraId="40E15CE2"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20B52C6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Naručitelj će poništiti postupak jednostavne nabave ako: </w:t>
      </w:r>
    </w:p>
    <w:p w14:paraId="6175779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ne bi došlo do pokretanja postupka jednostavne nabave, da su bile poznate prije,</w:t>
      </w:r>
    </w:p>
    <w:p w14:paraId="727A6FBD"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bi došlo do sadržajno bitno drugačijeg poziva za dostavu ponuda, da su bile poznate prije,</w:t>
      </w:r>
    </w:p>
    <w:p w14:paraId="5E1D9E38"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nije zaprimljena nijedna ponuda,</w:t>
      </w:r>
    </w:p>
    <w:p w14:paraId="314BAE39"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nakon isključenja ponuditelja ili odbijanja ponuda ne preostane nijedna valjana ponuda,</w:t>
      </w:r>
    </w:p>
    <w:p w14:paraId="3F679F6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je cijena najpovoljnije ponude veća od procijenjene vrijednosti nabave, osim ako javni naručitelj ima ili će imati osigurana financijska sredstva, </w:t>
      </w:r>
    </w:p>
    <w:p w14:paraId="055B9621"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potrebno radi zaštite javnog interesa.</w:t>
      </w:r>
    </w:p>
    <w:p w14:paraId="259B23B1" w14:textId="77777777" w:rsidR="008F23A4" w:rsidRPr="008F23A4" w:rsidRDefault="008F23A4" w:rsidP="008F23A4">
      <w:pPr>
        <w:spacing w:after="0" w:line="0" w:lineRule="atLeast"/>
        <w:ind w:left="1440"/>
        <w:jc w:val="both"/>
        <w:rPr>
          <w:rFonts w:ascii="Arial" w:eastAsia="Times New Roman" w:hAnsi="Arial" w:cs="Arial"/>
          <w:kern w:val="0"/>
          <w:sz w:val="22"/>
          <w:szCs w:val="22"/>
          <w:lang w:eastAsia="hr-HR"/>
          <w14:ligatures w14:val="none"/>
        </w:rPr>
      </w:pPr>
    </w:p>
    <w:p w14:paraId="4BB4FD84" w14:textId="77777777" w:rsidR="008F23A4" w:rsidRPr="008F23A4" w:rsidRDefault="008F23A4" w:rsidP="008F23A4">
      <w:pPr>
        <w:spacing w:after="0" w:line="0" w:lineRule="atLeast"/>
        <w:ind w:firstLine="720"/>
        <w:contextualSpacing/>
        <w:jc w:val="both"/>
        <w:rPr>
          <w:rFonts w:ascii="Arial" w:eastAsia="Calibri" w:hAnsi="Arial" w:cs="Arial"/>
          <w:color w:val="EE0000"/>
          <w:kern w:val="0"/>
          <w:sz w:val="22"/>
          <w:szCs w:val="22"/>
          <w14:ligatures w14:val="none"/>
        </w:rPr>
      </w:pPr>
      <w:r w:rsidRPr="008F23A4">
        <w:rPr>
          <w:rFonts w:ascii="Arial" w:eastAsia="Calibri" w:hAnsi="Arial" w:cs="Arial"/>
          <w:kern w:val="0"/>
          <w:sz w:val="22"/>
          <w:szCs w:val="22"/>
          <w14:ligatures w14:val="none"/>
        </w:rPr>
        <w:t>U slučaju poništenja postupka jednostavne nabave, naručitelj donosi Odluku o poništenju, koja se dostavlja svim ponuditeljima.</w:t>
      </w:r>
      <w:r w:rsidRPr="008F23A4">
        <w:rPr>
          <w:rFonts w:ascii="Arial" w:eastAsia="Calibri" w:hAnsi="Arial" w:cs="Arial"/>
          <w:color w:val="EE0000"/>
          <w:kern w:val="0"/>
          <w:sz w:val="22"/>
          <w:szCs w:val="22"/>
          <w14:ligatures w14:val="none"/>
        </w:rPr>
        <w:t xml:space="preserve"> </w:t>
      </w:r>
    </w:p>
    <w:p w14:paraId="796E7DF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1EE3D589"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bookmarkStart w:id="1" w:name="_Hlk233965404"/>
      <w:r w:rsidRPr="008F23A4">
        <w:rPr>
          <w:rFonts w:ascii="Arial" w:eastAsia="Times New Roman" w:hAnsi="Arial" w:cs="Arial"/>
          <w:kern w:val="0"/>
          <w:sz w:val="22"/>
          <w:szCs w:val="22"/>
          <w:lang w:eastAsia="hr-HR"/>
          <w14:ligatures w14:val="none"/>
        </w:rPr>
        <w:t>Odluka o poništenju postupka jednostavne nabave sadrži: podatke o javnom naručitelju, predmet nabave, procijenjenu vrijednost nabave i obrazloženi razlog poništenja.</w:t>
      </w:r>
    </w:p>
    <w:bookmarkEnd w:id="1"/>
    <w:p w14:paraId="2583AA0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71ED6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521D9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E97262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79F030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A43F63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C4876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2FE2378" w14:textId="77777777" w:rsidR="008F23A4" w:rsidRPr="008F23A4" w:rsidRDefault="008F23A4" w:rsidP="008F23A4">
      <w:pPr>
        <w:numPr>
          <w:ilvl w:val="0"/>
          <w:numId w:val="7"/>
        </w:numPr>
        <w:spacing w:after="0" w:line="0" w:lineRule="atLeas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PRAVNA ZAŠTITA ZA NABAVE PROCIJENJENE VRIJEDOSTI VEĆE OD 15.000 EURA</w:t>
      </w:r>
    </w:p>
    <w:p w14:paraId="0AA36ACB" w14:textId="77777777" w:rsidR="008F23A4" w:rsidRPr="008F23A4" w:rsidRDefault="008F23A4" w:rsidP="008F23A4">
      <w:pPr>
        <w:spacing w:after="0" w:line="0" w:lineRule="atLeast"/>
        <w:ind w:left="720"/>
        <w:rPr>
          <w:rFonts w:ascii="Arial" w:eastAsia="Times New Roman" w:hAnsi="Arial" w:cs="Arial"/>
          <w:b/>
          <w:kern w:val="0"/>
          <w:sz w:val="22"/>
          <w:szCs w:val="22"/>
          <w:lang w:eastAsia="hr-HR"/>
          <w14:ligatures w14:val="none"/>
        </w:rPr>
      </w:pPr>
    </w:p>
    <w:p w14:paraId="3A44AA1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18.</w:t>
      </w:r>
    </w:p>
    <w:p w14:paraId="773D0A1E"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BBA06B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Gospodarski subjekt koji ima ili je imao interes za dobivanje Ugovora o nabavi procijenjene vrijednosti veće od 15.000,00 eura može Naručitelju podnijeti prigovor na radnje Naručitelja u postupku jednostavne nabave.</w:t>
      </w:r>
    </w:p>
    <w:p w14:paraId="2AA0E1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90002B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Naručitelju, odnosno ravnatelju putem elektroničke pošte ili na drugi način određen u dokumentaciji o nabavi.</w:t>
      </w:r>
    </w:p>
    <w:p w14:paraId="107533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B456347"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može podnijeti na:</w:t>
      </w:r>
    </w:p>
    <w:p w14:paraId="2FFE9A52" w14:textId="77777777" w:rsidR="008F23A4" w:rsidRPr="008F23A4" w:rsidRDefault="008F23A4" w:rsidP="008F23A4">
      <w:pPr>
        <w:numPr>
          <w:ilvl w:val="0"/>
          <w:numId w:val="9"/>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sadržaj poziva na dostavu ponuda odnosno dokumentacije o nabavi,</w:t>
      </w:r>
    </w:p>
    <w:p w14:paraId="55731B9F" w14:textId="77777777" w:rsidR="008F23A4" w:rsidRPr="008F23A4" w:rsidRDefault="008F23A4" w:rsidP="008F23A4">
      <w:pPr>
        <w:numPr>
          <w:ilvl w:val="0"/>
          <w:numId w:val="9"/>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postupak pregleda i ocjene ponuda i odluku o odabiru ponude odnosno poništenju postupka jednostavne nabave.</w:t>
      </w:r>
    </w:p>
    <w:p w14:paraId="3BF788D1"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22487C8A"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u sljedećim rokovima:</w:t>
      </w:r>
    </w:p>
    <w:p w14:paraId="51DE7FF7" w14:textId="77777777" w:rsidR="008F23A4" w:rsidRPr="008F23A4" w:rsidRDefault="008F23A4" w:rsidP="008F23A4">
      <w:pPr>
        <w:numPr>
          <w:ilvl w:val="0"/>
          <w:numId w:val="10"/>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 sadržaj poziva na dostavu ponuda ili dokumentacije o nabavi – najkasnije do isteka roka za dostavu ponuda,</w:t>
      </w:r>
    </w:p>
    <w:p w14:paraId="5FE00BA8" w14:textId="77777777" w:rsidR="008F23A4" w:rsidRPr="008F23A4" w:rsidRDefault="008F23A4" w:rsidP="008F23A4">
      <w:pPr>
        <w:numPr>
          <w:ilvl w:val="0"/>
          <w:numId w:val="10"/>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 postupak pregleda i ocjene ponuda i odluku o odabiru ili odluku o poništenju postupka– u roku od tri (3) dana od dana dostave odluke.</w:t>
      </w:r>
    </w:p>
    <w:p w14:paraId="312C1F92" w14:textId="77777777" w:rsidR="008F23A4" w:rsidRPr="008F23A4" w:rsidRDefault="008F23A4" w:rsidP="008F23A4">
      <w:pPr>
        <w:spacing w:after="0" w:line="0" w:lineRule="atLeast"/>
        <w:ind w:left="1440"/>
        <w:rPr>
          <w:rFonts w:ascii="Arial" w:eastAsia="Times New Roman" w:hAnsi="Arial" w:cs="Arial"/>
          <w:kern w:val="0"/>
          <w:sz w:val="22"/>
          <w:szCs w:val="22"/>
          <w:lang w:eastAsia="hr-HR"/>
          <w14:ligatures w14:val="none"/>
        </w:rPr>
      </w:pPr>
    </w:p>
    <w:p w14:paraId="04C4015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podnošenje prigovora računa se od dana dostave informacije ili odluke gospodarskom subjektu.</w:t>
      </w:r>
    </w:p>
    <w:p w14:paraId="6E73AC75"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6AC068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mora sadržavati najmanje:</w:t>
      </w:r>
    </w:p>
    <w:p w14:paraId="7082626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podatke o gospodarskom subjektu koji podnosi prigovor, </w:t>
      </w:r>
    </w:p>
    <w:p w14:paraId="5505AD3C"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oznaku postupka jednostavne nabave, </w:t>
      </w:r>
    </w:p>
    <w:p w14:paraId="55D3AA0B"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radnju Naručitelja na koju se prigovor odnosi, </w:t>
      </w:r>
    </w:p>
    <w:p w14:paraId="342F3A4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razloge prigovora i obrazloženje,</w:t>
      </w:r>
    </w:p>
    <w:p w14:paraId="12DB2D7B"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prijedlog načina otklanjanja navodne nepravilnosti.</w:t>
      </w:r>
    </w:p>
    <w:p w14:paraId="7D6C74F0"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44CF104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podnesen na Odluku o odabiru ili Odluku o poništenju sprječava sklapanje Ugovora o nabavi do izvršnosti odluke o prigovoru, osim u slučaju žurne nabave kada bi odgoda mogla prouzročiti ozbiljnu štetu.</w:t>
      </w:r>
    </w:p>
    <w:p w14:paraId="56B1303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6938A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532F06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19.</w:t>
      </w:r>
    </w:p>
    <w:p w14:paraId="4E3EB4EE"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56AFE9C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bookmarkStart w:id="2" w:name="_Hlk233966781"/>
      <w:r w:rsidRPr="008F23A4">
        <w:rPr>
          <w:rFonts w:ascii="Arial" w:eastAsia="Times New Roman" w:hAnsi="Arial" w:cs="Arial"/>
          <w:kern w:val="0"/>
          <w:sz w:val="22"/>
          <w:szCs w:val="22"/>
          <w:lang w:eastAsia="hr-HR"/>
          <w14:ligatures w14:val="none"/>
        </w:rPr>
        <w:t>Ravnatelj odlučuje o prigovoru u roku od pet (5) dana od dana njegova zaprimanja.</w:t>
      </w:r>
      <w:bookmarkEnd w:id="2"/>
    </w:p>
    <w:p w14:paraId="35A9210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466102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Ravnatelj razmatra navode prigovora, dokumentaciju postupka te, prema potrebi, može zatražiti očitovanje osoba koje su sudjelovale u provedbi postupka jednostavne nabave.</w:t>
      </w:r>
    </w:p>
    <w:p w14:paraId="4A86312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918C3F2"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Povodom prigovora ravnatelj može donijeti odluku kojom će:</w:t>
      </w:r>
    </w:p>
    <w:p w14:paraId="6621CA6B"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odbaciti prigovor ako nije pravodoban ili nije dopušten,</w:t>
      </w:r>
    </w:p>
    <w:p w14:paraId="395F4ADB"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odbiti prigovor kao neosnovan,</w:t>
      </w:r>
    </w:p>
    <w:p w14:paraId="17C78130"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prihvatiti prigovor i naložiti otklanjanje utvrđenih nepravilnosti,</w:t>
      </w:r>
    </w:p>
    <w:p w14:paraId="5BB3C8CE"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poništiti postupak jednostavne nabave ili njegov dio.</w:t>
      </w:r>
    </w:p>
    <w:p w14:paraId="1B2B73C9"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6D059D8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 odluci povodom prigovora podnositelj prigovora i drugi sudionici postupka obavještavaju se bez odgode.</w:t>
      </w:r>
    </w:p>
    <w:p w14:paraId="0B79A7D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5282AAF" w14:textId="77777777" w:rsidR="008F23A4" w:rsidRDefault="008F23A4"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r w:rsidRPr="008F23A4">
        <w:rPr>
          <w:rFonts w:ascii="Arial" w:eastAsia="SimSun" w:hAnsi="Arial" w:cs="Arial"/>
          <w:kern w:val="0"/>
          <w:sz w:val="22"/>
          <w:szCs w:val="22"/>
          <w:lang w:eastAsia="zh-CN"/>
          <w14:ligatures w14:val="none"/>
        </w:rPr>
        <w:t xml:space="preserve">             Postupak odlučivanja o prigovoru iz ovoga članka nije upravni postupak, a odluka Naručitelja nema svojstvo upravnog akta.</w:t>
      </w:r>
      <w:bookmarkStart w:id="3" w:name="6"/>
      <w:bookmarkEnd w:id="3"/>
    </w:p>
    <w:p w14:paraId="3D183EDC"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0FA5E09" w14:textId="77777777" w:rsidR="008F23A4" w:rsidRPr="008F23A4" w:rsidRDefault="008F23A4" w:rsidP="008F23A4">
      <w:pPr>
        <w:spacing w:after="0" w:line="0" w:lineRule="atLeast"/>
        <w:ind w:left="360"/>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XI.</w:t>
      </w:r>
      <w:r w:rsidRPr="008F23A4">
        <w:rPr>
          <w:rFonts w:ascii="Arial" w:eastAsia="Times New Roman" w:hAnsi="Arial" w:cs="Arial"/>
          <w:b/>
          <w:kern w:val="0"/>
          <w:sz w:val="22"/>
          <w:szCs w:val="22"/>
          <w:lang w:eastAsia="hr-HR"/>
          <w14:ligatures w14:val="none"/>
        </w:rPr>
        <w:tab/>
        <w:t>PRIJELAZNE I ZAVRŠNE ODREDBE</w:t>
      </w:r>
    </w:p>
    <w:p w14:paraId="1FF6264F"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4128708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20.</w:t>
      </w:r>
    </w:p>
    <w:p w14:paraId="4771C97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postupku jednostavne nabave roba, radova i usluga na odgovarajući se način mogu primijeniti odredbe Zakona i drugih propisa. </w:t>
      </w:r>
    </w:p>
    <w:p w14:paraId="734BABD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90CDC8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751D81"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21.</w:t>
      </w:r>
    </w:p>
    <w:p w14:paraId="50F9BE5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18091A8E" w14:textId="3A4E22A9"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Stupanjem na snagu ovog Pravilnika prestaje važiti Pravilnik o provedbi postupka jednostavne nabave, KLASA:</w:t>
      </w:r>
      <w:r w:rsidR="00BC504E">
        <w:rPr>
          <w:rFonts w:ascii="Arial" w:eastAsia="Times New Roman" w:hAnsi="Arial" w:cs="Arial"/>
          <w:kern w:val="0"/>
          <w:sz w:val="22"/>
          <w:szCs w:val="22"/>
          <w:lang w:eastAsia="hr-HR"/>
          <w14:ligatures w14:val="none"/>
        </w:rPr>
        <w:t xml:space="preserve"> 003-06/17-01/13</w:t>
      </w:r>
      <w:r w:rsidRPr="008F23A4">
        <w:rPr>
          <w:rFonts w:ascii="Arial" w:eastAsia="Times New Roman" w:hAnsi="Arial" w:cs="Arial"/>
          <w:kern w:val="0"/>
          <w:sz w:val="22"/>
          <w:szCs w:val="22"/>
          <w:lang w:eastAsia="hr-HR"/>
          <w14:ligatures w14:val="none"/>
        </w:rPr>
        <w:t xml:space="preserve">, URBROJ: </w:t>
      </w:r>
      <w:r w:rsidR="00BC504E">
        <w:rPr>
          <w:rFonts w:ascii="Arial" w:eastAsia="Times New Roman" w:hAnsi="Arial" w:cs="Arial"/>
          <w:kern w:val="0"/>
          <w:sz w:val="22"/>
          <w:szCs w:val="22"/>
          <w:lang w:eastAsia="hr-HR"/>
          <w14:ligatures w14:val="none"/>
        </w:rPr>
        <w:t>2189-31-17-03</w:t>
      </w:r>
      <w:r w:rsidRPr="008F23A4">
        <w:rPr>
          <w:rFonts w:ascii="Arial" w:eastAsia="Times New Roman" w:hAnsi="Arial" w:cs="Arial"/>
          <w:kern w:val="0"/>
          <w:sz w:val="22"/>
          <w:szCs w:val="22"/>
          <w:lang w:eastAsia="hr-HR"/>
          <w14:ligatures w14:val="none"/>
        </w:rPr>
        <w:t xml:space="preserve"> od 22. </w:t>
      </w:r>
      <w:r w:rsidR="00BC504E">
        <w:rPr>
          <w:rFonts w:ascii="Arial" w:eastAsia="Times New Roman" w:hAnsi="Arial" w:cs="Arial"/>
          <w:kern w:val="0"/>
          <w:sz w:val="22"/>
          <w:szCs w:val="22"/>
          <w:lang w:eastAsia="hr-HR"/>
          <w14:ligatures w14:val="none"/>
        </w:rPr>
        <w:t>studen</w:t>
      </w:r>
      <w:r w:rsidR="00830313">
        <w:rPr>
          <w:rFonts w:ascii="Arial" w:eastAsia="Times New Roman" w:hAnsi="Arial" w:cs="Arial"/>
          <w:kern w:val="0"/>
          <w:sz w:val="22"/>
          <w:szCs w:val="22"/>
          <w:lang w:eastAsia="hr-HR"/>
          <w14:ligatures w14:val="none"/>
        </w:rPr>
        <w:t>oga</w:t>
      </w:r>
      <w:bookmarkStart w:id="4" w:name="_GoBack"/>
      <w:bookmarkEnd w:id="4"/>
      <w:r w:rsidRPr="008F23A4">
        <w:rPr>
          <w:rFonts w:ascii="Arial" w:eastAsia="Times New Roman" w:hAnsi="Arial" w:cs="Arial"/>
          <w:kern w:val="0"/>
          <w:sz w:val="22"/>
          <w:szCs w:val="22"/>
          <w:lang w:eastAsia="hr-HR"/>
          <w14:ligatures w14:val="none"/>
        </w:rPr>
        <w:t xml:space="preserve"> 20</w:t>
      </w:r>
      <w:r w:rsidR="00BC504E">
        <w:rPr>
          <w:rFonts w:ascii="Arial" w:eastAsia="Times New Roman" w:hAnsi="Arial" w:cs="Arial"/>
          <w:kern w:val="0"/>
          <w:sz w:val="22"/>
          <w:szCs w:val="22"/>
          <w:lang w:eastAsia="hr-HR"/>
          <w14:ligatures w14:val="none"/>
        </w:rPr>
        <w:t>17</w:t>
      </w:r>
      <w:r w:rsidRPr="008F23A4">
        <w:rPr>
          <w:rFonts w:ascii="Arial" w:eastAsia="Times New Roman" w:hAnsi="Arial" w:cs="Arial"/>
          <w:kern w:val="0"/>
          <w:sz w:val="22"/>
          <w:szCs w:val="22"/>
          <w:lang w:eastAsia="hr-HR"/>
          <w14:ligatures w14:val="none"/>
        </w:rPr>
        <w:t>. godine.</w:t>
      </w:r>
    </w:p>
    <w:p w14:paraId="304C7D7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176542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387947E"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358795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433121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6492583" w14:textId="37C8A15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KLASA: </w:t>
      </w:r>
      <w:r w:rsidR="00BC504E">
        <w:rPr>
          <w:rFonts w:ascii="Arial" w:eastAsia="Times New Roman" w:hAnsi="Arial" w:cs="Arial"/>
          <w:kern w:val="0"/>
          <w:sz w:val="22"/>
          <w:szCs w:val="22"/>
          <w:lang w:eastAsia="hr-HR"/>
          <w14:ligatures w14:val="none"/>
        </w:rPr>
        <w:t>011-02/26-01/</w:t>
      </w:r>
      <w:r w:rsidR="00083494">
        <w:rPr>
          <w:rFonts w:ascii="Arial" w:eastAsia="Times New Roman" w:hAnsi="Arial" w:cs="Arial"/>
          <w:kern w:val="0"/>
          <w:sz w:val="22"/>
          <w:szCs w:val="22"/>
          <w:lang w:eastAsia="hr-HR"/>
          <w14:ligatures w14:val="none"/>
        </w:rPr>
        <w:t>01</w:t>
      </w:r>
    </w:p>
    <w:p w14:paraId="4F30FEC9" w14:textId="53693FA4"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URBROJ: </w:t>
      </w:r>
      <w:r w:rsidR="00BC504E">
        <w:rPr>
          <w:rFonts w:ascii="Arial" w:eastAsia="Times New Roman" w:hAnsi="Arial" w:cs="Arial"/>
          <w:kern w:val="0"/>
          <w:sz w:val="22"/>
          <w:szCs w:val="22"/>
          <w:lang w:eastAsia="hr-HR"/>
          <w14:ligatures w14:val="none"/>
        </w:rPr>
        <w:t>2189-31-01-26-1</w:t>
      </w:r>
    </w:p>
    <w:p w14:paraId="25AB49F3" w14:textId="0675F21A" w:rsidR="008F23A4" w:rsidRPr="008F23A4" w:rsidRDefault="002C47E5" w:rsidP="008F23A4">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Pitomača</w:t>
      </w:r>
      <w:r w:rsidR="008F23A4" w:rsidRPr="008F23A4">
        <w:rPr>
          <w:rFonts w:ascii="Arial" w:eastAsia="Times New Roman" w:hAnsi="Arial" w:cs="Arial"/>
          <w:kern w:val="0"/>
          <w:sz w:val="22"/>
          <w:szCs w:val="22"/>
          <w:lang w:eastAsia="hr-HR"/>
          <w14:ligatures w14:val="none"/>
        </w:rPr>
        <w:t xml:space="preserve">, </w:t>
      </w:r>
      <w:r w:rsidR="00BC504E">
        <w:rPr>
          <w:rFonts w:ascii="Arial" w:eastAsia="Times New Roman" w:hAnsi="Arial" w:cs="Arial"/>
          <w:kern w:val="0"/>
          <w:sz w:val="22"/>
          <w:szCs w:val="22"/>
          <w:lang w:eastAsia="hr-HR"/>
          <w14:ligatures w14:val="none"/>
        </w:rPr>
        <w:t>21</w:t>
      </w:r>
      <w:r w:rsidR="008F23A4" w:rsidRPr="008F23A4">
        <w:rPr>
          <w:rFonts w:ascii="Arial" w:eastAsia="Times New Roman" w:hAnsi="Arial" w:cs="Arial"/>
          <w:kern w:val="0"/>
          <w:sz w:val="22"/>
          <w:szCs w:val="22"/>
          <w:lang w:eastAsia="hr-HR"/>
          <w14:ligatures w14:val="none"/>
        </w:rPr>
        <w:t>.</w:t>
      </w:r>
      <w:r w:rsidR="00BC504E">
        <w:rPr>
          <w:rFonts w:ascii="Arial" w:eastAsia="Times New Roman" w:hAnsi="Arial" w:cs="Arial"/>
          <w:kern w:val="0"/>
          <w:sz w:val="22"/>
          <w:szCs w:val="22"/>
          <w:lang w:eastAsia="hr-HR"/>
          <w14:ligatures w14:val="none"/>
        </w:rPr>
        <w:t xml:space="preserve"> kolovoza 2026.</w:t>
      </w:r>
      <w:r w:rsidR="008F23A4" w:rsidRPr="008F23A4">
        <w:rPr>
          <w:rFonts w:ascii="Arial" w:eastAsia="Times New Roman" w:hAnsi="Arial" w:cs="Arial"/>
          <w:kern w:val="0"/>
          <w:sz w:val="22"/>
          <w:szCs w:val="22"/>
          <w:lang w:eastAsia="hr-HR"/>
          <w14:ligatures w14:val="none"/>
        </w:rPr>
        <w:t xml:space="preserve"> godine</w:t>
      </w:r>
    </w:p>
    <w:p w14:paraId="3740BC7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98A8B6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313B3E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E9A6EC" w14:textId="77777777" w:rsidR="008F23A4" w:rsidRPr="00BC504E" w:rsidRDefault="008F23A4" w:rsidP="008F23A4">
      <w:pPr>
        <w:spacing w:after="0" w:line="0" w:lineRule="atLeast"/>
        <w:jc w:val="right"/>
        <w:rPr>
          <w:rFonts w:ascii="Arial" w:eastAsia="Times New Roman" w:hAnsi="Arial" w:cs="Arial"/>
          <w:kern w:val="0"/>
          <w:sz w:val="22"/>
          <w:szCs w:val="22"/>
          <w:lang w:eastAsia="hr-HR"/>
          <w14:ligatures w14:val="none"/>
        </w:rPr>
      </w:pPr>
      <w:r w:rsidRPr="00BC504E">
        <w:rPr>
          <w:rFonts w:ascii="Arial" w:eastAsia="Times New Roman" w:hAnsi="Arial" w:cs="Arial"/>
          <w:kern w:val="0"/>
          <w:sz w:val="22"/>
          <w:szCs w:val="22"/>
          <w:lang w:eastAsia="hr-HR"/>
          <w14:ligatures w14:val="none"/>
        </w:rPr>
        <w:t>PREDSJEDNICA ŠKOLSKOG ODBORA</w:t>
      </w:r>
    </w:p>
    <w:p w14:paraId="1CEA0298" w14:textId="77777777" w:rsidR="008F23A4" w:rsidRPr="00BC504E" w:rsidRDefault="008F23A4" w:rsidP="00BC504E">
      <w:pPr>
        <w:spacing w:after="0" w:line="0" w:lineRule="atLeast"/>
        <w:rPr>
          <w:rFonts w:ascii="Arial" w:eastAsia="Times New Roman" w:hAnsi="Arial" w:cs="Arial"/>
          <w:kern w:val="0"/>
          <w:sz w:val="22"/>
          <w:szCs w:val="22"/>
          <w:lang w:eastAsia="hr-HR"/>
          <w14:ligatures w14:val="none"/>
        </w:rPr>
      </w:pPr>
    </w:p>
    <w:p w14:paraId="58723225" w14:textId="303865E6" w:rsidR="008F23A4" w:rsidRPr="00BC504E" w:rsidRDefault="00BC504E" w:rsidP="008F23A4">
      <w:pPr>
        <w:spacing w:after="0" w:line="0" w:lineRule="atLeast"/>
        <w:jc w:val="righ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Željka </w:t>
      </w:r>
      <w:proofErr w:type="spellStart"/>
      <w:r>
        <w:rPr>
          <w:rFonts w:ascii="Arial" w:eastAsia="Times New Roman" w:hAnsi="Arial" w:cs="Arial"/>
          <w:kern w:val="0"/>
          <w:sz w:val="22"/>
          <w:szCs w:val="22"/>
          <w:lang w:eastAsia="hr-HR"/>
          <w14:ligatures w14:val="none"/>
        </w:rPr>
        <w:t>Hanzić</w:t>
      </w:r>
      <w:proofErr w:type="spellEnd"/>
      <w:r>
        <w:rPr>
          <w:rFonts w:ascii="Arial" w:eastAsia="Times New Roman" w:hAnsi="Arial" w:cs="Arial"/>
          <w:kern w:val="0"/>
          <w:sz w:val="22"/>
          <w:szCs w:val="22"/>
          <w:lang w:eastAsia="hr-HR"/>
          <w14:ligatures w14:val="none"/>
        </w:rPr>
        <w:t xml:space="preserve">, </w:t>
      </w:r>
      <w:proofErr w:type="spellStart"/>
      <w:r>
        <w:rPr>
          <w:rFonts w:ascii="Arial" w:eastAsia="Times New Roman" w:hAnsi="Arial" w:cs="Arial"/>
          <w:kern w:val="0"/>
          <w:sz w:val="22"/>
          <w:szCs w:val="22"/>
          <w:lang w:eastAsia="hr-HR"/>
          <w14:ligatures w14:val="none"/>
        </w:rPr>
        <w:t>nast</w:t>
      </w:r>
      <w:proofErr w:type="spellEnd"/>
      <w:r>
        <w:rPr>
          <w:rFonts w:ascii="Arial" w:eastAsia="Times New Roman" w:hAnsi="Arial" w:cs="Arial"/>
          <w:kern w:val="0"/>
          <w:sz w:val="22"/>
          <w:szCs w:val="22"/>
          <w:lang w:eastAsia="hr-HR"/>
          <w14:ligatures w14:val="none"/>
        </w:rPr>
        <w:t>.</w:t>
      </w:r>
    </w:p>
    <w:p w14:paraId="2FFAA6BC" w14:textId="77777777" w:rsidR="008F23A4" w:rsidRPr="00BC504E" w:rsidRDefault="008F23A4" w:rsidP="008F23A4">
      <w:pPr>
        <w:spacing w:after="0" w:line="0" w:lineRule="atLeast"/>
        <w:jc w:val="right"/>
        <w:rPr>
          <w:rFonts w:ascii="Arial" w:eastAsia="Times New Roman" w:hAnsi="Arial" w:cs="Arial"/>
          <w:kern w:val="0"/>
          <w:sz w:val="22"/>
          <w:szCs w:val="22"/>
          <w:lang w:eastAsia="hr-HR"/>
          <w14:ligatures w14:val="none"/>
        </w:rPr>
      </w:pPr>
    </w:p>
    <w:p w14:paraId="3DDB4659"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2026AC2F" w14:textId="5B65B2DE" w:rsidR="008F23A4" w:rsidRDefault="008F23A4" w:rsidP="008F23A4">
      <w:pPr>
        <w:spacing w:after="0" w:line="0" w:lineRule="atLeast"/>
        <w:rPr>
          <w:rFonts w:ascii="Arial" w:eastAsia="Times New Roman" w:hAnsi="Arial" w:cs="Arial"/>
          <w:kern w:val="0"/>
          <w:sz w:val="22"/>
          <w:szCs w:val="22"/>
          <w:lang w:eastAsia="hr-HR"/>
          <w14:ligatures w14:val="none"/>
        </w:rPr>
      </w:pPr>
    </w:p>
    <w:p w14:paraId="678BC38A" w14:textId="77777777" w:rsidR="00083494" w:rsidRPr="008F23A4" w:rsidRDefault="00083494" w:rsidP="008F23A4">
      <w:pPr>
        <w:spacing w:after="0" w:line="0" w:lineRule="atLeast"/>
        <w:rPr>
          <w:rFonts w:ascii="Arial" w:eastAsia="Times New Roman" w:hAnsi="Arial" w:cs="Arial"/>
          <w:kern w:val="0"/>
          <w:sz w:val="22"/>
          <w:szCs w:val="22"/>
          <w:lang w:eastAsia="hr-HR"/>
          <w14:ligatures w14:val="none"/>
        </w:rPr>
      </w:pPr>
    </w:p>
    <w:p w14:paraId="06A8577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lastRenderedPageBreak/>
        <w:t>Članak 22.</w:t>
      </w:r>
    </w:p>
    <w:p w14:paraId="033092F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983486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Ovaj Pravilnik objavljen je u EOJN RH, na internetskoj stranici Škole i na oglasnoj ploči dana __________ 2026. godine.</w:t>
      </w:r>
    </w:p>
    <w:p w14:paraId="3C7C76A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DDFAA53"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Odredbe ovoga Pravilnika stupaju na snagu i primjenjuju se od 1. rujna 2026. godine.</w:t>
      </w:r>
    </w:p>
    <w:p w14:paraId="5895EF98"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B1571F7"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Postupci jednostavne nabave započeti prije stupanja na snagu ovoga Pravilnika dovršit će se prema odredbama Pravilnika koji je bio na snazi u trenutku njihova pokretanja.</w:t>
      </w:r>
    </w:p>
    <w:p w14:paraId="50C1B8BE"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32D92AB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5048723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0652899E" w14:textId="38265C01" w:rsidR="008F23A4" w:rsidRDefault="00BC504E" w:rsidP="00BC504E">
      <w:pPr>
        <w:spacing w:after="0" w:line="0" w:lineRule="atLeast"/>
        <w:ind w:left="2124" w:firstLine="708"/>
        <w:jc w:val="center"/>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                                                                </w:t>
      </w:r>
      <w:r w:rsidR="008F23A4" w:rsidRPr="00BC504E">
        <w:rPr>
          <w:rFonts w:ascii="Arial" w:eastAsia="Times New Roman" w:hAnsi="Arial" w:cs="Arial"/>
          <w:kern w:val="0"/>
          <w:sz w:val="22"/>
          <w:szCs w:val="22"/>
          <w:lang w:eastAsia="hr-HR"/>
          <w14:ligatures w14:val="none"/>
        </w:rPr>
        <w:t>RAVNATELJ</w:t>
      </w:r>
    </w:p>
    <w:p w14:paraId="32A474BF" w14:textId="77777777" w:rsidR="0092053A" w:rsidRPr="00BC504E" w:rsidRDefault="0092053A" w:rsidP="00BC504E">
      <w:pPr>
        <w:spacing w:after="0" w:line="0" w:lineRule="atLeast"/>
        <w:ind w:left="2124" w:firstLine="708"/>
        <w:jc w:val="center"/>
        <w:rPr>
          <w:rFonts w:ascii="Arial" w:eastAsia="Times New Roman" w:hAnsi="Arial" w:cs="Arial"/>
          <w:kern w:val="0"/>
          <w:sz w:val="22"/>
          <w:szCs w:val="22"/>
          <w:lang w:eastAsia="hr-HR"/>
          <w14:ligatures w14:val="none"/>
        </w:rPr>
      </w:pPr>
    </w:p>
    <w:p w14:paraId="1A4C69CB" w14:textId="7F27E9AD" w:rsidR="008F23A4" w:rsidRPr="00BC504E" w:rsidRDefault="00BC504E" w:rsidP="00BC504E">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r>
      <w:r>
        <w:rPr>
          <w:rFonts w:ascii="Arial" w:eastAsia="Times New Roman" w:hAnsi="Arial" w:cs="Arial"/>
          <w:kern w:val="0"/>
          <w:sz w:val="22"/>
          <w:szCs w:val="22"/>
          <w:lang w:eastAsia="hr-HR"/>
          <w14:ligatures w14:val="none"/>
        </w:rPr>
        <w:tab/>
        <w:t xml:space="preserve">Igor </w:t>
      </w:r>
      <w:proofErr w:type="spellStart"/>
      <w:r>
        <w:rPr>
          <w:rFonts w:ascii="Arial" w:eastAsia="Times New Roman" w:hAnsi="Arial" w:cs="Arial"/>
          <w:kern w:val="0"/>
          <w:sz w:val="22"/>
          <w:szCs w:val="22"/>
          <w:lang w:eastAsia="hr-HR"/>
          <w14:ligatures w14:val="none"/>
        </w:rPr>
        <w:t>Maresić</w:t>
      </w:r>
      <w:proofErr w:type="spellEnd"/>
      <w:r>
        <w:rPr>
          <w:rFonts w:ascii="Arial" w:eastAsia="Times New Roman" w:hAnsi="Arial" w:cs="Arial"/>
          <w:kern w:val="0"/>
          <w:sz w:val="22"/>
          <w:szCs w:val="22"/>
          <w:lang w:eastAsia="hr-HR"/>
          <w14:ligatures w14:val="none"/>
        </w:rPr>
        <w:t>, prof.</w:t>
      </w:r>
    </w:p>
    <w:p w14:paraId="00834786" w14:textId="77777777" w:rsidR="008F23A4" w:rsidRPr="00BC504E" w:rsidRDefault="008F23A4" w:rsidP="008F23A4">
      <w:pPr>
        <w:spacing w:after="0" w:line="240" w:lineRule="auto"/>
        <w:rPr>
          <w:rFonts w:ascii="Arial" w:eastAsia="Times New Roman" w:hAnsi="Arial" w:cs="Arial"/>
          <w:kern w:val="0"/>
          <w:sz w:val="22"/>
          <w:szCs w:val="22"/>
          <w:lang w:eastAsia="hr-HR"/>
          <w14:ligatures w14:val="none"/>
        </w:rPr>
      </w:pPr>
    </w:p>
    <w:p w14:paraId="475B8AB0" w14:textId="77777777" w:rsidR="008F23A4" w:rsidRPr="008F23A4" w:rsidRDefault="008F23A4" w:rsidP="008F23A4">
      <w:pPr>
        <w:spacing w:after="0" w:line="240" w:lineRule="auto"/>
        <w:rPr>
          <w:rFonts w:ascii="Arial" w:eastAsia="Times New Roman" w:hAnsi="Arial" w:cs="Arial"/>
          <w:kern w:val="0"/>
          <w:sz w:val="22"/>
          <w:szCs w:val="22"/>
          <w:lang w:eastAsia="hr-HR"/>
          <w14:ligatures w14:val="none"/>
        </w:rPr>
      </w:pPr>
    </w:p>
    <w:p w14:paraId="1DE465D2" w14:textId="77777777" w:rsidR="008F23A4" w:rsidRPr="008F23A4" w:rsidRDefault="008F23A4" w:rsidP="008F23A4">
      <w:pPr>
        <w:spacing w:after="0" w:line="240" w:lineRule="auto"/>
        <w:rPr>
          <w:rFonts w:ascii="Arial" w:eastAsia="Times New Roman" w:hAnsi="Arial" w:cs="Arial"/>
          <w:kern w:val="0"/>
          <w:lang w:eastAsia="hr-HR"/>
          <w14:ligatures w14:val="none"/>
        </w:rPr>
      </w:pPr>
    </w:p>
    <w:p w14:paraId="5E22ED19" w14:textId="77777777" w:rsidR="008F23A4" w:rsidRPr="008F23A4" w:rsidRDefault="008F23A4" w:rsidP="008F23A4">
      <w:pPr>
        <w:spacing w:line="259" w:lineRule="auto"/>
        <w:jc w:val="both"/>
        <w:rPr>
          <w:rFonts w:ascii="Arial" w:eastAsia="Calibri" w:hAnsi="Arial" w:cs="Arial"/>
          <w:kern w:val="0"/>
          <w14:ligatures w14:val="none"/>
        </w:rPr>
      </w:pPr>
    </w:p>
    <w:p w14:paraId="7CEEC0AE" w14:textId="77777777" w:rsidR="008F23A4" w:rsidRPr="008F23A4" w:rsidRDefault="008F23A4" w:rsidP="008F23A4">
      <w:pPr>
        <w:spacing w:line="259" w:lineRule="auto"/>
        <w:jc w:val="both"/>
        <w:rPr>
          <w:rFonts w:ascii="Arial" w:eastAsia="Calibri" w:hAnsi="Arial" w:cs="Arial"/>
          <w:kern w:val="0"/>
          <w14:ligatures w14:val="none"/>
        </w:rPr>
      </w:pPr>
    </w:p>
    <w:p w14:paraId="6E62C2ED" w14:textId="77777777" w:rsidR="008F23A4" w:rsidRPr="008F23A4" w:rsidRDefault="008F23A4" w:rsidP="008F23A4">
      <w:pPr>
        <w:spacing w:line="259" w:lineRule="auto"/>
        <w:jc w:val="both"/>
        <w:rPr>
          <w:rFonts w:ascii="Arial" w:eastAsia="Calibri" w:hAnsi="Arial" w:cs="Arial"/>
          <w:kern w:val="0"/>
          <w14:ligatures w14:val="none"/>
        </w:rPr>
      </w:pPr>
    </w:p>
    <w:p w14:paraId="5DDCF7B4" w14:textId="77777777" w:rsidR="008F23A4" w:rsidRPr="008F23A4" w:rsidRDefault="008F23A4" w:rsidP="008F23A4">
      <w:pPr>
        <w:spacing w:after="0" w:line="240" w:lineRule="auto"/>
        <w:rPr>
          <w:rFonts w:ascii="Times New Roman" w:eastAsia="Times New Roman" w:hAnsi="Times New Roman" w:cs="Times New Roman"/>
          <w:kern w:val="0"/>
          <w:lang w:eastAsia="hr-HR"/>
          <w14:ligatures w14:val="none"/>
        </w:rPr>
      </w:pPr>
    </w:p>
    <w:p w14:paraId="00604F9A" w14:textId="77777777" w:rsidR="008F23A4" w:rsidRDefault="008F23A4"/>
    <w:sectPr w:rsidR="008F23A4" w:rsidSect="008F23A4">
      <w:headerReference w:type="default" r:id="rId7"/>
      <w:foot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8FC00" w14:textId="77777777" w:rsidR="00A5541C" w:rsidRDefault="00A5541C">
      <w:pPr>
        <w:spacing w:after="0" w:line="240" w:lineRule="auto"/>
      </w:pPr>
      <w:r>
        <w:separator/>
      </w:r>
    </w:p>
  </w:endnote>
  <w:endnote w:type="continuationSeparator" w:id="0">
    <w:p w14:paraId="39779B92" w14:textId="77777777" w:rsidR="00A5541C" w:rsidRDefault="00A55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C3327" w14:textId="77777777" w:rsidR="008F23A4" w:rsidRDefault="008F23A4">
    <w:pPr>
      <w:pStyle w:val="Podnoje"/>
      <w:jc w:val="center"/>
    </w:pPr>
    <w:r>
      <w:fldChar w:fldCharType="begin"/>
    </w:r>
    <w:r>
      <w:instrText xml:space="preserve"> PAGE   \* MERGEFORMAT </w:instrText>
    </w:r>
    <w:r>
      <w:fldChar w:fldCharType="separate"/>
    </w:r>
    <w:r>
      <w:rPr>
        <w:noProof/>
      </w:rPr>
      <w:t>7</w:t>
    </w:r>
    <w:r>
      <w:fldChar w:fldCharType="end"/>
    </w:r>
  </w:p>
  <w:p w14:paraId="103339CB" w14:textId="77777777" w:rsidR="008F23A4" w:rsidRDefault="008F23A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B49EC" w14:textId="77777777" w:rsidR="00A5541C" w:rsidRDefault="00A5541C">
      <w:pPr>
        <w:spacing w:after="0" w:line="240" w:lineRule="auto"/>
      </w:pPr>
      <w:r>
        <w:separator/>
      </w:r>
    </w:p>
  </w:footnote>
  <w:footnote w:type="continuationSeparator" w:id="0">
    <w:p w14:paraId="6D88F273" w14:textId="77777777" w:rsidR="00A5541C" w:rsidRDefault="00A55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E488B" w14:textId="41F20910" w:rsidR="009356C7" w:rsidRPr="001B7465" w:rsidRDefault="009356C7" w:rsidP="009356C7">
    <w:pPr>
      <w:pStyle w:val="Zaglavlje"/>
      <w:jc w:val="right"/>
      <w:rPr>
        <w:i/>
      </w:rPr>
    </w:pPr>
    <w:r>
      <w:rPr>
        <w:i/>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60D71"/>
    <w:multiLevelType w:val="hybridMultilevel"/>
    <w:tmpl w:val="ED00B7CA"/>
    <w:lvl w:ilvl="0" w:tplc="58345CDA">
      <w:start w:val="1"/>
      <w:numFmt w:val="decimal"/>
      <w:lvlText w:val="%1."/>
      <w:lvlJc w:val="left"/>
      <w:pPr>
        <w:ind w:left="1440" w:hanging="360"/>
      </w:pPr>
      <w:rPr>
        <w:b/>
        <w:bCs/>
      </w:rPr>
    </w:lvl>
    <w:lvl w:ilvl="1" w:tplc="7CB82194">
      <w:start w:val="1"/>
      <w:numFmt w:val="lowerLetter"/>
      <w:lvlText w:val="%2."/>
      <w:lvlJc w:val="left"/>
      <w:pPr>
        <w:ind w:left="2160" w:hanging="360"/>
      </w:pPr>
    </w:lvl>
    <w:lvl w:ilvl="2" w:tplc="7B84DB1A">
      <w:start w:val="1"/>
      <w:numFmt w:val="lowerRoman"/>
      <w:lvlText w:val="%3."/>
      <w:lvlJc w:val="right"/>
      <w:pPr>
        <w:ind w:left="2880" w:hanging="180"/>
      </w:pPr>
    </w:lvl>
    <w:lvl w:ilvl="3" w:tplc="072430CE">
      <w:start w:val="1"/>
      <w:numFmt w:val="decimal"/>
      <w:lvlText w:val="%4."/>
      <w:lvlJc w:val="left"/>
      <w:pPr>
        <w:ind w:left="3600" w:hanging="360"/>
      </w:pPr>
    </w:lvl>
    <w:lvl w:ilvl="4" w:tplc="B51463C8">
      <w:start w:val="1"/>
      <w:numFmt w:val="lowerLetter"/>
      <w:lvlText w:val="%5."/>
      <w:lvlJc w:val="left"/>
      <w:pPr>
        <w:ind w:left="4320" w:hanging="360"/>
      </w:pPr>
    </w:lvl>
    <w:lvl w:ilvl="5" w:tplc="47C6C2C2">
      <w:start w:val="1"/>
      <w:numFmt w:val="lowerRoman"/>
      <w:lvlText w:val="%6."/>
      <w:lvlJc w:val="right"/>
      <w:pPr>
        <w:ind w:left="5040" w:hanging="180"/>
      </w:pPr>
    </w:lvl>
    <w:lvl w:ilvl="6" w:tplc="FD4CD32C">
      <w:start w:val="1"/>
      <w:numFmt w:val="decimal"/>
      <w:lvlText w:val="%7."/>
      <w:lvlJc w:val="left"/>
      <w:pPr>
        <w:ind w:left="5760" w:hanging="360"/>
      </w:pPr>
    </w:lvl>
    <w:lvl w:ilvl="7" w:tplc="EF983676">
      <w:start w:val="1"/>
      <w:numFmt w:val="lowerLetter"/>
      <w:lvlText w:val="%8."/>
      <w:lvlJc w:val="left"/>
      <w:pPr>
        <w:ind w:left="6480" w:hanging="360"/>
      </w:pPr>
    </w:lvl>
    <w:lvl w:ilvl="8" w:tplc="CE587F94">
      <w:start w:val="1"/>
      <w:numFmt w:val="lowerRoman"/>
      <w:lvlText w:val="%9."/>
      <w:lvlJc w:val="right"/>
      <w:pPr>
        <w:ind w:left="7200" w:hanging="180"/>
      </w:pPr>
    </w:lvl>
  </w:abstractNum>
  <w:abstractNum w:abstractNumId="2" w15:restartNumberingAfterBreak="0">
    <w:nsid w:val="0F8B69BB"/>
    <w:multiLevelType w:val="hybridMultilevel"/>
    <w:tmpl w:val="15F499DE"/>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FA42965"/>
    <w:multiLevelType w:val="hybridMultilevel"/>
    <w:tmpl w:val="6F36EB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AA56EA"/>
    <w:multiLevelType w:val="hybridMultilevel"/>
    <w:tmpl w:val="AA8068F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6" w15:restartNumberingAfterBreak="0">
    <w:nsid w:val="28D22DE5"/>
    <w:multiLevelType w:val="hybridMultilevel"/>
    <w:tmpl w:val="BDC4A65C"/>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E3D1A28"/>
    <w:multiLevelType w:val="hybridMultilevel"/>
    <w:tmpl w:val="6C042D3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6C8455DB"/>
    <w:multiLevelType w:val="hybridMultilevel"/>
    <w:tmpl w:val="EC9477A2"/>
    <w:lvl w:ilvl="0" w:tplc="287ED9D2">
      <w:start w:val="1"/>
      <w:numFmt w:val="decimal"/>
      <w:lvlText w:val="%1."/>
      <w:lvlJc w:val="left"/>
      <w:pPr>
        <w:ind w:left="1440" w:hanging="360"/>
      </w:pPr>
      <w:rPr>
        <w:b/>
        <w:bCs/>
      </w:rPr>
    </w:lvl>
    <w:lvl w:ilvl="1" w:tplc="FBFEEDA0">
      <w:start w:val="1"/>
      <w:numFmt w:val="lowerLetter"/>
      <w:lvlText w:val="%2."/>
      <w:lvlJc w:val="left"/>
      <w:pPr>
        <w:ind w:left="2160" w:hanging="360"/>
      </w:pPr>
    </w:lvl>
    <w:lvl w:ilvl="2" w:tplc="A6B0300C">
      <w:start w:val="1"/>
      <w:numFmt w:val="lowerRoman"/>
      <w:lvlText w:val="%3."/>
      <w:lvlJc w:val="right"/>
      <w:pPr>
        <w:ind w:left="2880" w:hanging="180"/>
      </w:pPr>
    </w:lvl>
    <w:lvl w:ilvl="3" w:tplc="8B1C287A">
      <w:start w:val="1"/>
      <w:numFmt w:val="decimal"/>
      <w:lvlText w:val="%4."/>
      <w:lvlJc w:val="left"/>
      <w:pPr>
        <w:ind w:left="3600" w:hanging="360"/>
      </w:pPr>
    </w:lvl>
    <w:lvl w:ilvl="4" w:tplc="1A0CAF1A">
      <w:start w:val="1"/>
      <w:numFmt w:val="lowerLetter"/>
      <w:lvlText w:val="%5."/>
      <w:lvlJc w:val="left"/>
      <w:pPr>
        <w:ind w:left="4320" w:hanging="360"/>
      </w:pPr>
    </w:lvl>
    <w:lvl w:ilvl="5" w:tplc="F8D6B5D2">
      <w:start w:val="1"/>
      <w:numFmt w:val="lowerRoman"/>
      <w:lvlText w:val="%6."/>
      <w:lvlJc w:val="right"/>
      <w:pPr>
        <w:ind w:left="5040" w:hanging="180"/>
      </w:pPr>
    </w:lvl>
    <w:lvl w:ilvl="6" w:tplc="D4369FB6">
      <w:start w:val="1"/>
      <w:numFmt w:val="decimal"/>
      <w:lvlText w:val="%7."/>
      <w:lvlJc w:val="left"/>
      <w:pPr>
        <w:ind w:left="5760" w:hanging="360"/>
      </w:pPr>
    </w:lvl>
    <w:lvl w:ilvl="7" w:tplc="7038AC32">
      <w:start w:val="1"/>
      <w:numFmt w:val="lowerLetter"/>
      <w:lvlText w:val="%8."/>
      <w:lvlJc w:val="left"/>
      <w:pPr>
        <w:ind w:left="6480" w:hanging="360"/>
      </w:pPr>
    </w:lvl>
    <w:lvl w:ilvl="8" w:tplc="A120F54A">
      <w:start w:val="1"/>
      <w:numFmt w:val="lowerRoman"/>
      <w:lvlText w:val="%9."/>
      <w:lvlJc w:val="right"/>
      <w:pPr>
        <w:ind w:left="7200" w:hanging="180"/>
      </w:pPr>
    </w:lvl>
  </w:abstractNum>
  <w:abstractNum w:abstractNumId="10" w15:restartNumberingAfterBreak="0">
    <w:nsid w:val="6E741B39"/>
    <w:multiLevelType w:val="hybridMultilevel"/>
    <w:tmpl w:val="3B98C3E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78D13297"/>
    <w:multiLevelType w:val="hybridMultilevel"/>
    <w:tmpl w:val="2542CAFE"/>
    <w:lvl w:ilvl="0" w:tplc="88A220A2">
      <w:start w:val="1"/>
      <w:numFmt w:val="bullet"/>
      <w:lvlText w:val="-"/>
      <w:lvlJc w:val="left"/>
      <w:pPr>
        <w:ind w:left="1440" w:hanging="360"/>
      </w:pPr>
      <w:rPr>
        <w:rFonts w:ascii="Arial" w:eastAsia="Aptos" w:hAnsi="Arial" w:cs="Arial" w:hint="default"/>
      </w:rPr>
    </w:lvl>
    <w:lvl w:ilvl="1" w:tplc="672ECDE8">
      <w:start w:val="1"/>
      <w:numFmt w:val="bullet"/>
      <w:lvlText w:val="-"/>
      <w:lvlJc w:val="left"/>
      <w:pPr>
        <w:ind w:left="2160" w:hanging="360"/>
      </w:pPr>
      <w:rPr>
        <w:rFonts w:ascii="Arial" w:eastAsia="Aptos" w:hAnsi="Arial" w:cs="Arial" w:hint="default"/>
      </w:rPr>
    </w:lvl>
    <w:lvl w:ilvl="2" w:tplc="D7D6D566">
      <w:start w:val="1"/>
      <w:numFmt w:val="bullet"/>
      <w:lvlText w:val=""/>
      <w:lvlJc w:val="left"/>
      <w:pPr>
        <w:ind w:left="2880" w:hanging="360"/>
      </w:pPr>
      <w:rPr>
        <w:rFonts w:ascii="Wingdings" w:hAnsi="Wingdings" w:hint="default"/>
      </w:rPr>
    </w:lvl>
    <w:lvl w:ilvl="3" w:tplc="281E915C">
      <w:start w:val="1"/>
      <w:numFmt w:val="bullet"/>
      <w:lvlText w:val=""/>
      <w:lvlJc w:val="left"/>
      <w:pPr>
        <w:ind w:left="3600" w:hanging="360"/>
      </w:pPr>
      <w:rPr>
        <w:rFonts w:ascii="Symbol" w:hAnsi="Symbol" w:hint="default"/>
      </w:rPr>
    </w:lvl>
    <w:lvl w:ilvl="4" w:tplc="FEC6A204">
      <w:start w:val="1"/>
      <w:numFmt w:val="bullet"/>
      <w:lvlText w:val="o"/>
      <w:lvlJc w:val="left"/>
      <w:pPr>
        <w:ind w:left="4320" w:hanging="360"/>
      </w:pPr>
      <w:rPr>
        <w:rFonts w:ascii="Courier New" w:hAnsi="Courier New" w:cs="Courier New" w:hint="default"/>
      </w:rPr>
    </w:lvl>
    <w:lvl w:ilvl="5" w:tplc="E9FE52BC">
      <w:start w:val="1"/>
      <w:numFmt w:val="bullet"/>
      <w:lvlText w:val=""/>
      <w:lvlJc w:val="left"/>
      <w:pPr>
        <w:ind w:left="5040" w:hanging="360"/>
      </w:pPr>
      <w:rPr>
        <w:rFonts w:ascii="Wingdings" w:hAnsi="Wingdings" w:hint="default"/>
      </w:rPr>
    </w:lvl>
    <w:lvl w:ilvl="6" w:tplc="8E76D074">
      <w:start w:val="1"/>
      <w:numFmt w:val="bullet"/>
      <w:lvlText w:val=""/>
      <w:lvlJc w:val="left"/>
      <w:pPr>
        <w:ind w:left="5760" w:hanging="360"/>
      </w:pPr>
      <w:rPr>
        <w:rFonts w:ascii="Symbol" w:hAnsi="Symbol" w:hint="default"/>
      </w:rPr>
    </w:lvl>
    <w:lvl w:ilvl="7" w:tplc="9B0CB64C">
      <w:start w:val="1"/>
      <w:numFmt w:val="bullet"/>
      <w:lvlText w:val="o"/>
      <w:lvlJc w:val="left"/>
      <w:pPr>
        <w:ind w:left="6480" w:hanging="360"/>
      </w:pPr>
      <w:rPr>
        <w:rFonts w:ascii="Courier New" w:hAnsi="Courier New" w:cs="Courier New" w:hint="default"/>
      </w:rPr>
    </w:lvl>
    <w:lvl w:ilvl="8" w:tplc="0B96BD5C">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8"/>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A4"/>
    <w:rsid w:val="00083494"/>
    <w:rsid w:val="002C47E5"/>
    <w:rsid w:val="00497C52"/>
    <w:rsid w:val="005A7FDD"/>
    <w:rsid w:val="00830313"/>
    <w:rsid w:val="008F23A4"/>
    <w:rsid w:val="0092053A"/>
    <w:rsid w:val="009356C7"/>
    <w:rsid w:val="00A5541C"/>
    <w:rsid w:val="00B41868"/>
    <w:rsid w:val="00BC504E"/>
    <w:rsid w:val="00E20282"/>
    <w:rsid w:val="00EB2C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15:chartTrackingRefBased/>
  <w15:docId w15:val="{4CE9482A-3526-4050-8CA8-30CAB9B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 w:type="paragraph" w:styleId="Tekstbalonia">
    <w:name w:val="Balloon Text"/>
    <w:basedOn w:val="Normal"/>
    <w:link w:val="TekstbaloniaChar"/>
    <w:uiPriority w:val="99"/>
    <w:semiHidden/>
    <w:unhideWhenUsed/>
    <w:rsid w:val="00E2028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20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3768</Words>
  <Characters>21479</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SAVJETNICA</dc:creator>
  <cp:keywords/>
  <dc:description/>
  <cp:lastModifiedBy>Melita Radočaj</cp:lastModifiedBy>
  <cp:revision>7</cp:revision>
  <cp:lastPrinted>2026-08-21T08:18:00Z</cp:lastPrinted>
  <dcterms:created xsi:type="dcterms:W3CDTF">2026-08-21T07:58:00Z</dcterms:created>
  <dcterms:modified xsi:type="dcterms:W3CDTF">2026-08-21T08:51:00Z</dcterms:modified>
</cp:coreProperties>
</file>